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C018F9" w:rsidRPr="00C018F9" w:rsidTr="00C018F9">
        <w:tc>
          <w:tcPr>
            <w:tcW w:w="5103" w:type="dxa"/>
          </w:tcPr>
          <w:p w:rsidR="00C018F9" w:rsidRPr="00C018F9" w:rsidRDefault="00C018F9" w:rsidP="00C018F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8"/>
              </w:rPr>
            </w:pPr>
            <w:r w:rsidRPr="00C018F9">
              <w:rPr>
                <w:rFonts w:cs="Times New Roman"/>
                <w:szCs w:val="28"/>
              </w:rPr>
              <w:t>2 мая 2006 года</w:t>
            </w:r>
          </w:p>
        </w:tc>
        <w:tc>
          <w:tcPr>
            <w:tcW w:w="5104" w:type="dxa"/>
          </w:tcPr>
          <w:p w:rsidR="00C018F9" w:rsidRPr="00C018F9" w:rsidRDefault="00C018F9" w:rsidP="00C018F9">
            <w:pPr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szCs w:val="28"/>
              </w:rPr>
            </w:pPr>
            <w:r w:rsidRPr="00C018F9">
              <w:rPr>
                <w:rFonts w:cs="Times New Roman"/>
                <w:szCs w:val="28"/>
              </w:rPr>
              <w:t>N 59-ФЗ</w:t>
            </w:r>
          </w:p>
        </w:tc>
      </w:tr>
    </w:tbl>
    <w:p w:rsidR="00C018F9" w:rsidRPr="00C018F9" w:rsidRDefault="00C018F9" w:rsidP="00C018F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center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РОССИЙСКАЯ ФЕДЕРАЦИЯ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ФЕДЕРАЛЬНЫЙ ЗАКОН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О ПОРЯДКЕ РАССМОТРЕНИЯ ОБРАЩЕНИЙ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ГРАЖДАН РОССИЙСКОЙ ФЕДЕРАЦИИ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right"/>
        <w:rPr>
          <w:rFonts w:cs="Times New Roman"/>
          <w:szCs w:val="28"/>
        </w:rPr>
      </w:pPr>
      <w:proofErr w:type="gramStart"/>
      <w:r w:rsidRPr="00C018F9">
        <w:rPr>
          <w:rFonts w:cs="Times New Roman"/>
          <w:szCs w:val="28"/>
        </w:rPr>
        <w:t>Принят</w:t>
      </w:r>
      <w:proofErr w:type="gramEnd"/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right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Государственной Думой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right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21 апреля 2006 года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right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right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Одобрен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right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Советом Федерации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right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26 апреля 2006 года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C018F9" w:rsidRPr="00C01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8F9" w:rsidRPr="00C018F9" w:rsidRDefault="00C018F9" w:rsidP="00C018F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8F9" w:rsidRPr="00C018F9" w:rsidRDefault="00C018F9" w:rsidP="00C018F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18F9" w:rsidRPr="00C018F9" w:rsidRDefault="00C018F9" w:rsidP="00C018F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392C69"/>
                <w:szCs w:val="28"/>
              </w:rPr>
            </w:pPr>
            <w:r w:rsidRPr="00C018F9">
              <w:rPr>
                <w:rFonts w:cs="Times New Roman"/>
                <w:color w:val="392C69"/>
                <w:szCs w:val="28"/>
              </w:rPr>
              <w:t>Список изменяющих документов</w:t>
            </w:r>
          </w:p>
          <w:p w:rsidR="00C018F9" w:rsidRPr="00C018F9" w:rsidRDefault="00C018F9" w:rsidP="00C018F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392C69"/>
                <w:szCs w:val="28"/>
              </w:rPr>
            </w:pPr>
            <w:proofErr w:type="gramStart"/>
            <w:r w:rsidRPr="00C018F9">
              <w:rPr>
                <w:rFonts w:cs="Times New Roman"/>
                <w:color w:val="392C69"/>
                <w:szCs w:val="28"/>
              </w:rPr>
              <w:t xml:space="preserve">(в ред. Федеральных законов от 29.06.2010 </w:t>
            </w:r>
            <w:hyperlink r:id="rId4" w:history="1">
              <w:r w:rsidRPr="00C018F9">
                <w:rPr>
                  <w:rFonts w:cs="Times New Roman"/>
                  <w:color w:val="0000FF"/>
                  <w:szCs w:val="28"/>
                </w:rPr>
                <w:t>N 126-ФЗ</w:t>
              </w:r>
            </w:hyperlink>
            <w:r w:rsidRPr="00C018F9">
              <w:rPr>
                <w:rFonts w:cs="Times New Roman"/>
                <w:color w:val="392C69"/>
                <w:szCs w:val="28"/>
              </w:rPr>
              <w:t>,</w:t>
            </w:r>
            <w:proofErr w:type="gramEnd"/>
          </w:p>
          <w:p w:rsidR="00C018F9" w:rsidRPr="00C018F9" w:rsidRDefault="00C018F9" w:rsidP="00C018F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392C69"/>
                <w:szCs w:val="28"/>
              </w:rPr>
            </w:pPr>
            <w:r w:rsidRPr="00C018F9">
              <w:rPr>
                <w:rFonts w:cs="Times New Roman"/>
                <w:color w:val="392C69"/>
                <w:szCs w:val="28"/>
              </w:rPr>
              <w:t xml:space="preserve">от 27.07.2010 </w:t>
            </w:r>
            <w:hyperlink r:id="rId5" w:history="1">
              <w:r w:rsidRPr="00C018F9">
                <w:rPr>
                  <w:rFonts w:cs="Times New Roman"/>
                  <w:color w:val="0000FF"/>
                  <w:szCs w:val="28"/>
                </w:rPr>
                <w:t>N 227-ФЗ</w:t>
              </w:r>
            </w:hyperlink>
            <w:r w:rsidRPr="00C018F9">
              <w:rPr>
                <w:rFonts w:cs="Times New Roman"/>
                <w:color w:val="392C69"/>
                <w:szCs w:val="28"/>
              </w:rPr>
              <w:t xml:space="preserve">, от 07.05.2013 </w:t>
            </w:r>
            <w:hyperlink r:id="rId6" w:history="1">
              <w:r w:rsidRPr="00C018F9">
                <w:rPr>
                  <w:rFonts w:cs="Times New Roman"/>
                  <w:color w:val="0000FF"/>
                  <w:szCs w:val="28"/>
                </w:rPr>
                <w:t>N 80-ФЗ</w:t>
              </w:r>
            </w:hyperlink>
            <w:r w:rsidRPr="00C018F9">
              <w:rPr>
                <w:rFonts w:cs="Times New Roman"/>
                <w:color w:val="392C69"/>
                <w:szCs w:val="28"/>
              </w:rPr>
              <w:t xml:space="preserve">, от 02.07.2013 </w:t>
            </w:r>
            <w:hyperlink r:id="rId7" w:history="1">
              <w:r w:rsidRPr="00C018F9">
                <w:rPr>
                  <w:rFonts w:cs="Times New Roman"/>
                  <w:color w:val="0000FF"/>
                  <w:szCs w:val="28"/>
                </w:rPr>
                <w:t>N 182-ФЗ</w:t>
              </w:r>
            </w:hyperlink>
            <w:r w:rsidRPr="00C018F9">
              <w:rPr>
                <w:rFonts w:cs="Times New Roman"/>
                <w:color w:val="392C69"/>
                <w:szCs w:val="28"/>
              </w:rPr>
              <w:t>,</w:t>
            </w:r>
          </w:p>
          <w:p w:rsidR="00C018F9" w:rsidRPr="00C018F9" w:rsidRDefault="00C018F9" w:rsidP="00C018F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392C69"/>
                <w:szCs w:val="28"/>
              </w:rPr>
            </w:pPr>
            <w:r w:rsidRPr="00C018F9">
              <w:rPr>
                <w:rFonts w:cs="Times New Roman"/>
                <w:color w:val="392C69"/>
                <w:szCs w:val="28"/>
              </w:rPr>
              <w:t xml:space="preserve">от 24.11.2014 </w:t>
            </w:r>
            <w:hyperlink r:id="rId8" w:history="1">
              <w:r w:rsidRPr="00C018F9">
                <w:rPr>
                  <w:rFonts w:cs="Times New Roman"/>
                  <w:color w:val="0000FF"/>
                  <w:szCs w:val="28"/>
                </w:rPr>
                <w:t>N 357-ФЗ</w:t>
              </w:r>
            </w:hyperlink>
            <w:r w:rsidRPr="00C018F9">
              <w:rPr>
                <w:rFonts w:cs="Times New Roman"/>
                <w:color w:val="392C69"/>
                <w:szCs w:val="28"/>
              </w:rPr>
              <w:t xml:space="preserve">, от 03.11.2015 </w:t>
            </w:r>
            <w:hyperlink r:id="rId9" w:history="1">
              <w:r w:rsidRPr="00C018F9">
                <w:rPr>
                  <w:rFonts w:cs="Times New Roman"/>
                  <w:color w:val="0000FF"/>
                  <w:szCs w:val="28"/>
                </w:rPr>
                <w:t>N 305-ФЗ</w:t>
              </w:r>
            </w:hyperlink>
            <w:r w:rsidRPr="00C018F9">
              <w:rPr>
                <w:rFonts w:cs="Times New Roman"/>
                <w:color w:val="392C69"/>
                <w:szCs w:val="28"/>
              </w:rPr>
              <w:t xml:space="preserve">, от 27.11.2017 </w:t>
            </w:r>
            <w:hyperlink r:id="rId10" w:history="1">
              <w:r w:rsidRPr="00C018F9">
                <w:rPr>
                  <w:rFonts w:cs="Times New Roman"/>
                  <w:color w:val="0000FF"/>
                  <w:szCs w:val="28"/>
                </w:rPr>
                <w:t>N 355-ФЗ</w:t>
              </w:r>
            </w:hyperlink>
            <w:r w:rsidRPr="00C018F9">
              <w:rPr>
                <w:rFonts w:cs="Times New Roman"/>
                <w:color w:val="392C69"/>
                <w:szCs w:val="28"/>
              </w:rPr>
              <w:t>,</w:t>
            </w:r>
          </w:p>
          <w:p w:rsidR="00C018F9" w:rsidRPr="00C018F9" w:rsidRDefault="00C018F9" w:rsidP="00C018F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392C69"/>
                <w:szCs w:val="28"/>
              </w:rPr>
            </w:pPr>
            <w:r w:rsidRPr="00C018F9">
              <w:rPr>
                <w:rFonts w:cs="Times New Roman"/>
                <w:color w:val="392C69"/>
                <w:szCs w:val="28"/>
              </w:rPr>
              <w:t xml:space="preserve">от 27.12.2018 </w:t>
            </w:r>
            <w:hyperlink r:id="rId11" w:history="1">
              <w:r w:rsidRPr="00C018F9">
                <w:rPr>
                  <w:rFonts w:cs="Times New Roman"/>
                  <w:color w:val="0000FF"/>
                  <w:szCs w:val="28"/>
                </w:rPr>
                <w:t>N 528-ФЗ</w:t>
              </w:r>
            </w:hyperlink>
            <w:r w:rsidRPr="00C018F9">
              <w:rPr>
                <w:rFonts w:cs="Times New Roman"/>
                <w:color w:val="392C69"/>
                <w:szCs w:val="28"/>
              </w:rPr>
              <w:t>,</w:t>
            </w:r>
          </w:p>
          <w:p w:rsidR="00C018F9" w:rsidRPr="00C018F9" w:rsidRDefault="00C018F9" w:rsidP="00C018F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392C69"/>
                <w:szCs w:val="28"/>
              </w:rPr>
            </w:pPr>
            <w:r w:rsidRPr="00C018F9">
              <w:rPr>
                <w:rFonts w:cs="Times New Roman"/>
                <w:color w:val="392C69"/>
                <w:szCs w:val="28"/>
              </w:rPr>
              <w:t xml:space="preserve">с </w:t>
            </w:r>
            <w:proofErr w:type="spellStart"/>
            <w:r w:rsidRPr="00C018F9">
              <w:rPr>
                <w:rFonts w:cs="Times New Roman"/>
                <w:color w:val="392C69"/>
                <w:szCs w:val="28"/>
              </w:rPr>
              <w:t>изм</w:t>
            </w:r>
            <w:proofErr w:type="spellEnd"/>
            <w:r w:rsidRPr="00C018F9">
              <w:rPr>
                <w:rFonts w:cs="Times New Roman"/>
                <w:color w:val="392C69"/>
                <w:szCs w:val="28"/>
              </w:rPr>
              <w:t xml:space="preserve">., внесенными </w:t>
            </w:r>
            <w:hyperlink r:id="rId12" w:history="1">
              <w:r w:rsidRPr="00C018F9">
                <w:rPr>
                  <w:rFonts w:cs="Times New Roman"/>
                  <w:color w:val="0000FF"/>
                  <w:szCs w:val="28"/>
                </w:rPr>
                <w:t>Постановлением</w:t>
              </w:r>
            </w:hyperlink>
            <w:r w:rsidRPr="00C018F9">
              <w:rPr>
                <w:rFonts w:cs="Times New Roman"/>
                <w:color w:val="392C69"/>
                <w:szCs w:val="28"/>
              </w:rPr>
              <w:t xml:space="preserve"> Конституционного Суда РФ</w:t>
            </w:r>
          </w:p>
          <w:p w:rsidR="00C018F9" w:rsidRPr="00C018F9" w:rsidRDefault="00C018F9" w:rsidP="00C018F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392C69"/>
                <w:szCs w:val="28"/>
              </w:rPr>
            </w:pPr>
            <w:r w:rsidRPr="00C018F9">
              <w:rPr>
                <w:rFonts w:cs="Times New Roman"/>
                <w:color w:val="392C69"/>
                <w:szCs w:val="28"/>
              </w:rPr>
              <w:t>от 18.07.2012 N 19-П)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8F9" w:rsidRPr="00C018F9" w:rsidRDefault="00C018F9" w:rsidP="00C018F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392C69"/>
                <w:szCs w:val="28"/>
              </w:rPr>
            </w:pPr>
          </w:p>
        </w:tc>
      </w:tr>
    </w:tbl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1. Сфера применения настоящего Федерального закона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 w:rsidRPr="00C018F9">
          <w:rPr>
            <w:rFonts w:cs="Times New Roman"/>
            <w:color w:val="0000FF"/>
            <w:szCs w:val="28"/>
          </w:rPr>
          <w:t>Конституцией</w:t>
        </w:r>
      </w:hyperlink>
      <w:r w:rsidRPr="00C018F9">
        <w:rPr>
          <w:rFonts w:cs="Times New Roman"/>
          <w:szCs w:val="28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4" w:history="1">
        <w:r w:rsidRPr="00C018F9">
          <w:rPr>
            <w:rFonts w:cs="Times New Roman"/>
            <w:color w:val="0000FF"/>
            <w:szCs w:val="28"/>
          </w:rPr>
          <w:t>законами</w:t>
        </w:r>
      </w:hyperlink>
      <w:r w:rsidRPr="00C018F9">
        <w:rPr>
          <w:rFonts w:cs="Times New Roman"/>
          <w:szCs w:val="28"/>
        </w:rPr>
        <w:t xml:space="preserve"> и иными федеральными законами.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</w:t>
      </w:r>
      <w:r w:rsidRPr="00C018F9">
        <w:rPr>
          <w:rFonts w:cs="Times New Roman"/>
          <w:szCs w:val="28"/>
        </w:rPr>
        <w:lastRenderedPageBreak/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4. </w:t>
      </w:r>
      <w:proofErr w:type="gramStart"/>
      <w:r w:rsidRPr="00C018F9">
        <w:rPr>
          <w:rFonts w:cs="Times New Roman"/>
          <w:szCs w:val="28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C018F9">
        <w:rPr>
          <w:rFonts w:cs="Times New Roman"/>
          <w:szCs w:val="28"/>
        </w:rPr>
        <w:t xml:space="preserve"> и их должностными лицами.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(часть 4 введена Федеральным </w:t>
      </w:r>
      <w:hyperlink r:id="rId15" w:history="1">
        <w:r w:rsidRPr="00C018F9">
          <w:rPr>
            <w:rFonts w:cs="Times New Roman"/>
            <w:color w:val="0000FF"/>
            <w:szCs w:val="28"/>
          </w:rPr>
          <w:t>законом</w:t>
        </w:r>
      </w:hyperlink>
      <w:r w:rsidRPr="00C018F9">
        <w:rPr>
          <w:rFonts w:cs="Times New Roman"/>
          <w:szCs w:val="28"/>
        </w:rPr>
        <w:t xml:space="preserve"> от 07.05.2013 N 80-ФЗ)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2. Право граждан на обращение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(</w:t>
      </w:r>
      <w:proofErr w:type="gramStart"/>
      <w:r w:rsidRPr="00C018F9">
        <w:rPr>
          <w:rFonts w:cs="Times New Roman"/>
          <w:szCs w:val="28"/>
        </w:rPr>
        <w:t>ч</w:t>
      </w:r>
      <w:proofErr w:type="gramEnd"/>
      <w:r w:rsidRPr="00C018F9">
        <w:rPr>
          <w:rFonts w:cs="Times New Roman"/>
          <w:szCs w:val="28"/>
        </w:rPr>
        <w:t xml:space="preserve">асть 1 в ред. Федерального </w:t>
      </w:r>
      <w:hyperlink r:id="rId16" w:history="1">
        <w:r w:rsidRPr="00C018F9">
          <w:rPr>
            <w:rFonts w:cs="Times New Roman"/>
            <w:color w:val="0000FF"/>
            <w:szCs w:val="28"/>
          </w:rPr>
          <w:t>закона</w:t>
        </w:r>
      </w:hyperlink>
      <w:r w:rsidRPr="00C018F9">
        <w:rPr>
          <w:rFonts w:cs="Times New Roman"/>
          <w:szCs w:val="28"/>
        </w:rPr>
        <w:t xml:space="preserve"> от 07.05.2013 N 80-ФЗ)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3. Рассмотрение обращений граждан осуществляется бесплатно.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3. Правовое регулирование правоотношений, связанных с рассмотрением обращений граждан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1. Правоотношения, связанные с рассмотрением обращений граждан, регулируются </w:t>
      </w:r>
      <w:hyperlink r:id="rId17" w:history="1">
        <w:r w:rsidRPr="00C018F9">
          <w:rPr>
            <w:rFonts w:cs="Times New Roman"/>
            <w:color w:val="0000FF"/>
            <w:szCs w:val="28"/>
          </w:rPr>
          <w:t>Конституцией</w:t>
        </w:r>
      </w:hyperlink>
      <w:r w:rsidRPr="00C018F9">
        <w:rPr>
          <w:rFonts w:cs="Times New Roman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4. Основные термины, используемые в настоящем Федеральном законе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Для целей настоящего Федерального закона используются следующие основные термины: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(в ред. Федерального </w:t>
      </w:r>
      <w:hyperlink r:id="rId18" w:history="1">
        <w:r w:rsidRPr="00C018F9">
          <w:rPr>
            <w:rFonts w:cs="Times New Roman"/>
            <w:color w:val="0000FF"/>
            <w:szCs w:val="28"/>
          </w:rPr>
          <w:t>закона</w:t>
        </w:r>
      </w:hyperlink>
      <w:r w:rsidRPr="00C018F9">
        <w:rPr>
          <w:rFonts w:cs="Times New Roman"/>
          <w:szCs w:val="28"/>
        </w:rPr>
        <w:t xml:space="preserve"> от 27.07.2010 N 227-ФЗ)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5. Права гражданина при рассмотрении обращения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(в ред. Федерального </w:t>
      </w:r>
      <w:hyperlink r:id="rId19" w:history="1">
        <w:r w:rsidRPr="00C018F9">
          <w:rPr>
            <w:rFonts w:cs="Times New Roman"/>
            <w:color w:val="0000FF"/>
            <w:szCs w:val="28"/>
          </w:rPr>
          <w:t>закона</w:t>
        </w:r>
      </w:hyperlink>
      <w:r w:rsidRPr="00C018F9">
        <w:rPr>
          <w:rFonts w:cs="Times New Roman"/>
          <w:szCs w:val="28"/>
        </w:rPr>
        <w:t xml:space="preserve"> от 27.07.2010 N 227-ФЗ)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lastRenderedPageBreak/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 w:rsidRPr="00C018F9">
          <w:rPr>
            <w:rFonts w:cs="Times New Roman"/>
            <w:color w:val="0000FF"/>
            <w:szCs w:val="28"/>
          </w:rPr>
          <w:t>тайну</w:t>
        </w:r>
      </w:hyperlink>
      <w:r w:rsidRPr="00C018F9">
        <w:rPr>
          <w:rFonts w:cs="Times New Roman"/>
          <w:szCs w:val="28"/>
        </w:rPr>
        <w:t>;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proofErr w:type="gramStart"/>
      <w:r w:rsidRPr="00C018F9">
        <w:rPr>
          <w:rFonts w:cs="Times New Roman"/>
          <w:szCs w:val="28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0" w:history="1">
        <w:r w:rsidRPr="00C018F9">
          <w:rPr>
            <w:rFonts w:cs="Times New Roman"/>
            <w:color w:val="0000FF"/>
            <w:szCs w:val="28"/>
          </w:rPr>
          <w:t>статье 11</w:t>
        </w:r>
      </w:hyperlink>
      <w:r w:rsidRPr="00C018F9">
        <w:rPr>
          <w:rFonts w:cs="Times New Roman"/>
          <w:szCs w:val="28"/>
        </w:rPr>
        <w:t xml:space="preserve"> настоящего Федерального закона, а в случае, предусмотренном </w:t>
      </w:r>
      <w:hyperlink w:anchor="Par123" w:history="1">
        <w:r w:rsidRPr="00C018F9">
          <w:rPr>
            <w:rFonts w:cs="Times New Roman"/>
            <w:color w:val="0000FF"/>
            <w:szCs w:val="28"/>
          </w:rPr>
          <w:t>частью 5.1 статьи 11</w:t>
        </w:r>
      </w:hyperlink>
      <w:r w:rsidRPr="00C018F9">
        <w:rPr>
          <w:rFonts w:cs="Times New Roman"/>
          <w:szCs w:val="28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 w:rsidRPr="00C018F9">
        <w:rPr>
          <w:rFonts w:cs="Times New Roman"/>
          <w:szCs w:val="28"/>
        </w:rPr>
        <w:t xml:space="preserve"> </w:t>
      </w:r>
      <w:proofErr w:type="gramStart"/>
      <w:r w:rsidRPr="00C018F9">
        <w:rPr>
          <w:rFonts w:cs="Times New Roman"/>
          <w:szCs w:val="28"/>
        </w:rPr>
        <w:t>обращении</w:t>
      </w:r>
      <w:proofErr w:type="gramEnd"/>
      <w:r w:rsidRPr="00C018F9">
        <w:rPr>
          <w:rFonts w:cs="Times New Roman"/>
          <w:szCs w:val="28"/>
        </w:rPr>
        <w:t xml:space="preserve"> вопросов;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(в ред. Федерального </w:t>
      </w:r>
      <w:hyperlink r:id="rId21" w:history="1">
        <w:r w:rsidRPr="00C018F9">
          <w:rPr>
            <w:rFonts w:cs="Times New Roman"/>
            <w:color w:val="0000FF"/>
            <w:szCs w:val="28"/>
          </w:rPr>
          <w:t>закона</w:t>
        </w:r>
      </w:hyperlink>
      <w:r w:rsidRPr="00C018F9">
        <w:rPr>
          <w:rFonts w:cs="Times New Roman"/>
          <w:szCs w:val="28"/>
        </w:rPr>
        <w:t xml:space="preserve"> от 27.11.2017 N 355-ФЗ)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 w:rsidRPr="00C018F9">
          <w:rPr>
            <w:rFonts w:cs="Times New Roman"/>
            <w:color w:val="0000FF"/>
            <w:szCs w:val="28"/>
          </w:rPr>
          <w:t>законодательством</w:t>
        </w:r>
      </w:hyperlink>
      <w:r w:rsidRPr="00C018F9">
        <w:rPr>
          <w:rFonts w:cs="Times New Roman"/>
          <w:szCs w:val="28"/>
        </w:rPr>
        <w:t xml:space="preserve"> Российской Федерации;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5) обращаться с заявлением о прекращении рассмотрения обращения.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6. Гарантии безопасности гражданина в связи с его обращением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1. Запрещается </w:t>
      </w:r>
      <w:hyperlink r:id="rId23" w:history="1">
        <w:r w:rsidRPr="00C018F9">
          <w:rPr>
            <w:rFonts w:cs="Times New Roman"/>
            <w:color w:val="0000FF"/>
            <w:szCs w:val="28"/>
          </w:rPr>
          <w:t>преследование</w:t>
        </w:r>
      </w:hyperlink>
      <w:r w:rsidRPr="00C018F9">
        <w:rPr>
          <w:rFonts w:cs="Times New Roman"/>
          <w:szCs w:val="28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bookmarkStart w:id="0" w:name="Par70"/>
      <w:bookmarkEnd w:id="0"/>
      <w:r w:rsidRPr="00C018F9">
        <w:rPr>
          <w:rFonts w:cs="Times New Roman"/>
          <w:szCs w:val="28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 w:rsidRPr="00C018F9">
          <w:rPr>
            <w:rFonts w:cs="Times New Roman"/>
            <w:color w:val="0000FF"/>
            <w:szCs w:val="28"/>
          </w:rPr>
          <w:t>частной жизни</w:t>
        </w:r>
      </w:hyperlink>
      <w:r w:rsidRPr="00C018F9">
        <w:rPr>
          <w:rFonts w:cs="Times New Roman"/>
          <w:szCs w:val="28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7. Требования к письменному обращению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1. </w:t>
      </w:r>
      <w:proofErr w:type="gramStart"/>
      <w:r w:rsidRPr="00C018F9">
        <w:rPr>
          <w:rFonts w:cs="Times New Roman"/>
          <w:szCs w:val="28"/>
        </w:rPr>
        <w:t xml:space="preserve"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</w:t>
      </w:r>
      <w:r w:rsidRPr="00C018F9">
        <w:rPr>
          <w:rFonts w:cs="Times New Roman"/>
          <w:szCs w:val="28"/>
        </w:rPr>
        <w:lastRenderedPageBreak/>
        <w:t>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C018F9">
        <w:rPr>
          <w:rFonts w:cs="Times New Roman"/>
          <w:szCs w:val="28"/>
        </w:rPr>
        <w:t>, ставит личную подпись и дату.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6" w:history="1">
        <w:r w:rsidRPr="00C018F9">
          <w:rPr>
            <w:rFonts w:cs="Times New Roman"/>
            <w:color w:val="0000FF"/>
            <w:szCs w:val="28"/>
          </w:rPr>
          <w:t>порядке</w:t>
        </w:r>
      </w:hyperlink>
      <w:r w:rsidRPr="00C018F9">
        <w:rPr>
          <w:rFonts w:cs="Times New Roman"/>
          <w:szCs w:val="28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(</w:t>
      </w:r>
      <w:proofErr w:type="gramStart"/>
      <w:r w:rsidRPr="00C018F9">
        <w:rPr>
          <w:rFonts w:cs="Times New Roman"/>
          <w:szCs w:val="28"/>
        </w:rPr>
        <w:t>ч</w:t>
      </w:r>
      <w:proofErr w:type="gramEnd"/>
      <w:r w:rsidRPr="00C018F9">
        <w:rPr>
          <w:rFonts w:cs="Times New Roman"/>
          <w:szCs w:val="28"/>
        </w:rPr>
        <w:t xml:space="preserve">асть 3 в ред. Федерального </w:t>
      </w:r>
      <w:hyperlink r:id="rId25" w:history="1">
        <w:r w:rsidRPr="00C018F9">
          <w:rPr>
            <w:rFonts w:cs="Times New Roman"/>
            <w:color w:val="0000FF"/>
            <w:szCs w:val="28"/>
          </w:rPr>
          <w:t>закона</w:t>
        </w:r>
      </w:hyperlink>
      <w:r w:rsidRPr="00C018F9">
        <w:rPr>
          <w:rFonts w:cs="Times New Roman"/>
          <w:szCs w:val="28"/>
        </w:rPr>
        <w:t xml:space="preserve"> от 27.11.2017 N 355-ФЗ)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bookmarkStart w:id="1" w:name="Par79"/>
      <w:bookmarkEnd w:id="1"/>
      <w:r w:rsidRPr="00C018F9">
        <w:rPr>
          <w:rFonts w:cs="Times New Roman"/>
          <w:b/>
          <w:bCs/>
          <w:szCs w:val="28"/>
        </w:rPr>
        <w:t>Статья 8. Направление и регистрация письменного обращения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3. </w:t>
      </w:r>
      <w:proofErr w:type="gramStart"/>
      <w:r w:rsidRPr="00C018F9">
        <w:rPr>
          <w:rFonts w:cs="Times New Roman"/>
          <w:szCs w:val="28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ar117" w:history="1">
        <w:r w:rsidRPr="00C018F9">
          <w:rPr>
            <w:rFonts w:cs="Times New Roman"/>
            <w:color w:val="0000FF"/>
            <w:szCs w:val="28"/>
          </w:rPr>
          <w:t>части 4 статьи 11</w:t>
        </w:r>
        <w:proofErr w:type="gramEnd"/>
      </w:hyperlink>
      <w:r w:rsidRPr="00C018F9">
        <w:rPr>
          <w:rFonts w:cs="Times New Roman"/>
          <w:szCs w:val="28"/>
        </w:rPr>
        <w:t xml:space="preserve"> настоящего Федерального закона.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3.1. </w:t>
      </w:r>
      <w:proofErr w:type="gramStart"/>
      <w:r w:rsidRPr="00C018F9">
        <w:rPr>
          <w:rFonts w:cs="Times New Roman"/>
          <w:szCs w:val="28"/>
        </w:rPr>
        <w:t xml:space="preserve">Письменное обращение, содержащее информацию о фактах возможных нарушений </w:t>
      </w:r>
      <w:hyperlink r:id="rId26" w:history="1">
        <w:r w:rsidRPr="00C018F9">
          <w:rPr>
            <w:rFonts w:cs="Times New Roman"/>
            <w:color w:val="0000FF"/>
            <w:szCs w:val="28"/>
          </w:rPr>
          <w:t>законодательства</w:t>
        </w:r>
      </w:hyperlink>
      <w:r w:rsidRPr="00C018F9">
        <w:rPr>
          <w:rFonts w:cs="Times New Roman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</w:t>
      </w:r>
      <w:r w:rsidRPr="00C018F9">
        <w:rPr>
          <w:rFonts w:cs="Times New Roman"/>
          <w:szCs w:val="28"/>
        </w:rPr>
        <w:lastRenderedPageBreak/>
        <w:t>обращения, за исключением</w:t>
      </w:r>
      <w:proofErr w:type="gramEnd"/>
      <w:r w:rsidRPr="00C018F9">
        <w:rPr>
          <w:rFonts w:cs="Times New Roman"/>
          <w:szCs w:val="28"/>
        </w:rPr>
        <w:t xml:space="preserve"> случая, указанного в </w:t>
      </w:r>
      <w:hyperlink w:anchor="Par117" w:history="1">
        <w:r w:rsidRPr="00C018F9">
          <w:rPr>
            <w:rFonts w:cs="Times New Roman"/>
            <w:color w:val="0000FF"/>
            <w:szCs w:val="28"/>
          </w:rPr>
          <w:t>части 4 статьи 11</w:t>
        </w:r>
      </w:hyperlink>
      <w:r w:rsidRPr="00C018F9">
        <w:rPr>
          <w:rFonts w:cs="Times New Roman"/>
          <w:szCs w:val="28"/>
        </w:rPr>
        <w:t xml:space="preserve"> настоящего Федерального закона.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(часть 3.1 введена Федеральным </w:t>
      </w:r>
      <w:hyperlink r:id="rId27" w:history="1">
        <w:r w:rsidRPr="00C018F9">
          <w:rPr>
            <w:rFonts w:cs="Times New Roman"/>
            <w:color w:val="0000FF"/>
            <w:szCs w:val="28"/>
          </w:rPr>
          <w:t>законом</w:t>
        </w:r>
      </w:hyperlink>
      <w:r w:rsidRPr="00C018F9">
        <w:rPr>
          <w:rFonts w:cs="Times New Roman"/>
          <w:szCs w:val="28"/>
        </w:rPr>
        <w:t xml:space="preserve"> от 24.11.2014 N 357-ФЗ; в ред. Федерального </w:t>
      </w:r>
      <w:hyperlink r:id="rId28" w:history="1">
        <w:r w:rsidRPr="00C018F9">
          <w:rPr>
            <w:rFonts w:cs="Times New Roman"/>
            <w:color w:val="0000FF"/>
            <w:szCs w:val="28"/>
          </w:rPr>
          <w:t>закона</w:t>
        </w:r>
      </w:hyperlink>
      <w:r w:rsidRPr="00C018F9">
        <w:rPr>
          <w:rFonts w:cs="Times New Roman"/>
          <w:szCs w:val="28"/>
        </w:rPr>
        <w:t xml:space="preserve"> от 27.12.2018 N 528-ФЗ)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4. В случае</w:t>
      </w:r>
      <w:proofErr w:type="gramStart"/>
      <w:r w:rsidRPr="00C018F9">
        <w:rPr>
          <w:rFonts w:cs="Times New Roman"/>
          <w:szCs w:val="28"/>
        </w:rPr>
        <w:t>,</w:t>
      </w:r>
      <w:proofErr w:type="gramEnd"/>
      <w:r w:rsidRPr="00C018F9">
        <w:rPr>
          <w:rFonts w:cs="Times New Roman"/>
          <w:szCs w:val="28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bookmarkStart w:id="2" w:name="Par88"/>
      <w:bookmarkEnd w:id="2"/>
      <w:r w:rsidRPr="00C018F9">
        <w:rPr>
          <w:rFonts w:cs="Times New Roman"/>
          <w:szCs w:val="28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C018F9">
        <w:rPr>
          <w:rFonts w:cs="Times New Roman"/>
          <w:szCs w:val="28"/>
        </w:rPr>
        <w:t>которых</w:t>
      </w:r>
      <w:proofErr w:type="gramEnd"/>
      <w:r w:rsidRPr="00C018F9">
        <w:rPr>
          <w:rFonts w:cs="Times New Roman"/>
          <w:szCs w:val="28"/>
        </w:rPr>
        <w:t xml:space="preserve"> обжалуется.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7. В случае</w:t>
      </w:r>
      <w:proofErr w:type="gramStart"/>
      <w:r w:rsidRPr="00C018F9">
        <w:rPr>
          <w:rFonts w:cs="Times New Roman"/>
          <w:szCs w:val="28"/>
        </w:rPr>
        <w:t>,</w:t>
      </w:r>
      <w:proofErr w:type="gramEnd"/>
      <w:r w:rsidRPr="00C018F9">
        <w:rPr>
          <w:rFonts w:cs="Times New Roman"/>
          <w:szCs w:val="28"/>
        </w:rPr>
        <w:t xml:space="preserve"> если в соответствии с запретом, предусмотренным </w:t>
      </w:r>
      <w:hyperlink w:anchor="Par88" w:history="1">
        <w:r w:rsidRPr="00C018F9">
          <w:rPr>
            <w:rFonts w:cs="Times New Roman"/>
            <w:color w:val="0000FF"/>
            <w:szCs w:val="28"/>
          </w:rPr>
          <w:t>частью 6</w:t>
        </w:r>
      </w:hyperlink>
      <w:r w:rsidRPr="00C018F9">
        <w:rPr>
          <w:rFonts w:cs="Times New Roman"/>
          <w:szCs w:val="28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 w:rsidRPr="00C018F9">
          <w:rPr>
            <w:rFonts w:cs="Times New Roman"/>
            <w:color w:val="0000FF"/>
            <w:szCs w:val="28"/>
          </w:rPr>
          <w:t>порядке</w:t>
        </w:r>
      </w:hyperlink>
      <w:r w:rsidRPr="00C018F9">
        <w:rPr>
          <w:rFonts w:cs="Times New Roman"/>
          <w:szCs w:val="28"/>
        </w:rPr>
        <w:t xml:space="preserve"> в суд.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9. Обязательность принятия обращения к рассмотрению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bookmarkStart w:id="3" w:name="Par96"/>
      <w:bookmarkEnd w:id="3"/>
      <w:r w:rsidRPr="00C018F9">
        <w:rPr>
          <w:rFonts w:cs="Times New Roman"/>
          <w:b/>
          <w:bCs/>
          <w:szCs w:val="28"/>
        </w:rPr>
        <w:t>Статья 10. Рассмотрение обращения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1. Государственный орган, орган местного самоуправления или должностное лицо: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proofErr w:type="gramStart"/>
      <w:r w:rsidRPr="00C018F9">
        <w:rPr>
          <w:rFonts w:cs="Times New Roman"/>
          <w:szCs w:val="28"/>
        </w:rPr>
        <w:lastRenderedPageBreak/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(в ред. Федерального </w:t>
      </w:r>
      <w:hyperlink r:id="rId30" w:history="1">
        <w:r w:rsidRPr="00C018F9">
          <w:rPr>
            <w:rFonts w:cs="Times New Roman"/>
            <w:color w:val="0000FF"/>
            <w:szCs w:val="28"/>
          </w:rPr>
          <w:t>закона</w:t>
        </w:r>
      </w:hyperlink>
      <w:r w:rsidRPr="00C018F9">
        <w:rPr>
          <w:rFonts w:cs="Times New Roman"/>
          <w:szCs w:val="28"/>
        </w:rPr>
        <w:t xml:space="preserve"> от 27.07.2010 N 227-ФЗ)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0" w:history="1">
        <w:r w:rsidRPr="00C018F9">
          <w:rPr>
            <w:rFonts w:cs="Times New Roman"/>
            <w:color w:val="0000FF"/>
            <w:szCs w:val="28"/>
          </w:rPr>
          <w:t>статье 11</w:t>
        </w:r>
      </w:hyperlink>
      <w:r w:rsidRPr="00C018F9">
        <w:rPr>
          <w:rFonts w:cs="Times New Roman"/>
          <w:szCs w:val="28"/>
        </w:rPr>
        <w:t xml:space="preserve"> настоящего Федерального закона;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bookmarkStart w:id="4" w:name="Par105"/>
      <w:bookmarkEnd w:id="4"/>
      <w:r w:rsidRPr="00C018F9">
        <w:rPr>
          <w:rFonts w:cs="Times New Roman"/>
          <w:szCs w:val="28"/>
        </w:rPr>
        <w:t xml:space="preserve">2. </w:t>
      </w:r>
      <w:proofErr w:type="gramStart"/>
      <w:r w:rsidRPr="00C018F9">
        <w:rPr>
          <w:rFonts w:cs="Times New Roman"/>
          <w:szCs w:val="28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 w:rsidRPr="00C018F9">
          <w:rPr>
            <w:rFonts w:cs="Times New Roman"/>
            <w:color w:val="0000FF"/>
            <w:szCs w:val="28"/>
          </w:rPr>
          <w:t>тайну</w:t>
        </w:r>
      </w:hyperlink>
      <w:r w:rsidRPr="00C018F9">
        <w:rPr>
          <w:rFonts w:cs="Times New Roman"/>
          <w:szCs w:val="28"/>
        </w:rPr>
        <w:t>, и для которых установлен особый порядок</w:t>
      </w:r>
      <w:proofErr w:type="gramEnd"/>
      <w:r w:rsidRPr="00C018F9">
        <w:rPr>
          <w:rFonts w:cs="Times New Roman"/>
          <w:szCs w:val="28"/>
        </w:rPr>
        <w:t xml:space="preserve"> предоставления.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bookmarkStart w:id="5" w:name="Par107"/>
      <w:bookmarkEnd w:id="5"/>
      <w:r w:rsidRPr="00C018F9">
        <w:rPr>
          <w:rFonts w:cs="Times New Roman"/>
          <w:szCs w:val="28"/>
        </w:rPr>
        <w:t xml:space="preserve">4. </w:t>
      </w:r>
      <w:proofErr w:type="gramStart"/>
      <w:r w:rsidRPr="00C018F9">
        <w:rPr>
          <w:rFonts w:cs="Times New Roman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Pr="00C018F9">
        <w:rPr>
          <w:rFonts w:cs="Times New Roman"/>
          <w:szCs w:val="28"/>
        </w:rPr>
        <w:t xml:space="preserve"> </w:t>
      </w:r>
      <w:proofErr w:type="gramStart"/>
      <w:r w:rsidRPr="00C018F9">
        <w:rPr>
          <w:rFonts w:cs="Times New Roman"/>
          <w:szCs w:val="28"/>
        </w:rP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</w:t>
      </w:r>
      <w:r w:rsidRPr="00C018F9">
        <w:rPr>
          <w:rFonts w:cs="Times New Roman"/>
          <w:szCs w:val="28"/>
        </w:rPr>
        <w:lastRenderedPageBreak/>
        <w:t xml:space="preserve">может быть размещен с соблюдением требований </w:t>
      </w:r>
      <w:hyperlink w:anchor="Par70" w:history="1">
        <w:r w:rsidRPr="00C018F9">
          <w:rPr>
            <w:rFonts w:cs="Times New Roman"/>
            <w:color w:val="0000FF"/>
            <w:szCs w:val="28"/>
          </w:rPr>
          <w:t>части 2 статьи 6</w:t>
        </w:r>
        <w:proofErr w:type="gramEnd"/>
      </w:hyperlink>
      <w:r w:rsidRPr="00C018F9">
        <w:rPr>
          <w:rFonts w:cs="Times New Roman"/>
          <w:szCs w:val="28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(часть 4 в ред. Федерального </w:t>
      </w:r>
      <w:hyperlink r:id="rId32" w:history="1">
        <w:r w:rsidRPr="00C018F9">
          <w:rPr>
            <w:rFonts w:cs="Times New Roman"/>
            <w:color w:val="0000FF"/>
            <w:szCs w:val="28"/>
          </w:rPr>
          <w:t>закона</w:t>
        </w:r>
      </w:hyperlink>
      <w:r w:rsidRPr="00C018F9">
        <w:rPr>
          <w:rFonts w:cs="Times New Roman"/>
          <w:szCs w:val="28"/>
        </w:rPr>
        <w:t xml:space="preserve"> от 27.11.2017 N 355-ФЗ)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bookmarkStart w:id="6" w:name="Par110"/>
      <w:bookmarkEnd w:id="6"/>
      <w:r w:rsidRPr="00C018F9">
        <w:rPr>
          <w:rFonts w:cs="Times New Roman"/>
          <w:b/>
          <w:bCs/>
          <w:szCs w:val="28"/>
        </w:rPr>
        <w:t>Статья 11. Порядок рассмотрения отдельных обращений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1. В случае</w:t>
      </w:r>
      <w:proofErr w:type="gramStart"/>
      <w:r w:rsidRPr="00C018F9">
        <w:rPr>
          <w:rFonts w:cs="Times New Roman"/>
          <w:szCs w:val="28"/>
        </w:rPr>
        <w:t>,</w:t>
      </w:r>
      <w:proofErr w:type="gramEnd"/>
      <w:r w:rsidRPr="00C018F9">
        <w:rPr>
          <w:rFonts w:cs="Times New Roman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(в ред. Федерального </w:t>
      </w:r>
      <w:hyperlink r:id="rId33" w:history="1">
        <w:r w:rsidRPr="00C018F9">
          <w:rPr>
            <w:rFonts w:cs="Times New Roman"/>
            <w:color w:val="0000FF"/>
            <w:szCs w:val="28"/>
          </w:rPr>
          <w:t>закона</w:t>
        </w:r>
      </w:hyperlink>
      <w:r w:rsidRPr="00C018F9">
        <w:rPr>
          <w:rFonts w:cs="Times New Roman"/>
          <w:szCs w:val="28"/>
        </w:rPr>
        <w:t xml:space="preserve"> от 02.07.2013 N 182-ФЗ)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 w:rsidRPr="00C018F9">
          <w:rPr>
            <w:rFonts w:cs="Times New Roman"/>
            <w:color w:val="0000FF"/>
            <w:szCs w:val="28"/>
          </w:rPr>
          <w:t>порядка</w:t>
        </w:r>
      </w:hyperlink>
      <w:r w:rsidRPr="00C018F9">
        <w:rPr>
          <w:rFonts w:cs="Times New Roman"/>
          <w:szCs w:val="28"/>
        </w:rPr>
        <w:t xml:space="preserve"> обжалования данного судебного решения.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(</w:t>
      </w:r>
      <w:proofErr w:type="gramStart"/>
      <w:r w:rsidRPr="00C018F9">
        <w:rPr>
          <w:rFonts w:cs="Times New Roman"/>
          <w:szCs w:val="28"/>
        </w:rPr>
        <w:t>в</w:t>
      </w:r>
      <w:proofErr w:type="gramEnd"/>
      <w:r w:rsidRPr="00C018F9">
        <w:rPr>
          <w:rFonts w:cs="Times New Roman"/>
          <w:szCs w:val="28"/>
        </w:rPr>
        <w:t xml:space="preserve"> ред. Федерального </w:t>
      </w:r>
      <w:hyperlink r:id="rId35" w:history="1">
        <w:r w:rsidRPr="00C018F9">
          <w:rPr>
            <w:rFonts w:cs="Times New Roman"/>
            <w:color w:val="0000FF"/>
            <w:szCs w:val="28"/>
          </w:rPr>
          <w:t>закона</w:t>
        </w:r>
      </w:hyperlink>
      <w:r w:rsidRPr="00C018F9">
        <w:rPr>
          <w:rFonts w:cs="Times New Roman"/>
          <w:szCs w:val="28"/>
        </w:rPr>
        <w:t xml:space="preserve"> от 29.06.2010 N 126-ФЗ)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3. </w:t>
      </w:r>
      <w:proofErr w:type="gramStart"/>
      <w:r w:rsidRPr="00C018F9">
        <w:rPr>
          <w:rFonts w:cs="Times New Roman"/>
          <w:szCs w:val="28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bookmarkStart w:id="7" w:name="Par117"/>
      <w:bookmarkEnd w:id="7"/>
      <w:r w:rsidRPr="00C018F9">
        <w:rPr>
          <w:rFonts w:cs="Times New Roman"/>
          <w:szCs w:val="28"/>
        </w:rPr>
        <w:t>4. В случае</w:t>
      </w:r>
      <w:proofErr w:type="gramStart"/>
      <w:r w:rsidRPr="00C018F9">
        <w:rPr>
          <w:rFonts w:cs="Times New Roman"/>
          <w:szCs w:val="28"/>
        </w:rPr>
        <w:t>,</w:t>
      </w:r>
      <w:proofErr w:type="gramEnd"/>
      <w:r w:rsidRPr="00C018F9">
        <w:rPr>
          <w:rFonts w:cs="Times New Roman"/>
          <w:szCs w:val="28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(</w:t>
      </w:r>
      <w:proofErr w:type="gramStart"/>
      <w:r w:rsidRPr="00C018F9">
        <w:rPr>
          <w:rFonts w:cs="Times New Roman"/>
          <w:szCs w:val="28"/>
        </w:rPr>
        <w:t>в</w:t>
      </w:r>
      <w:proofErr w:type="gramEnd"/>
      <w:r w:rsidRPr="00C018F9">
        <w:rPr>
          <w:rFonts w:cs="Times New Roman"/>
          <w:szCs w:val="28"/>
        </w:rPr>
        <w:t xml:space="preserve"> ред. Федерального </w:t>
      </w:r>
      <w:hyperlink r:id="rId36" w:history="1">
        <w:r w:rsidRPr="00C018F9">
          <w:rPr>
            <w:rFonts w:cs="Times New Roman"/>
            <w:color w:val="0000FF"/>
            <w:szCs w:val="28"/>
          </w:rPr>
          <w:t>закона</w:t>
        </w:r>
      </w:hyperlink>
      <w:r w:rsidRPr="00C018F9">
        <w:rPr>
          <w:rFonts w:cs="Times New Roman"/>
          <w:szCs w:val="28"/>
        </w:rPr>
        <w:t xml:space="preserve"> от 29.06.2010 N 126-ФЗ)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4.1. В случае</w:t>
      </w:r>
      <w:proofErr w:type="gramStart"/>
      <w:r w:rsidRPr="00C018F9">
        <w:rPr>
          <w:rFonts w:cs="Times New Roman"/>
          <w:szCs w:val="28"/>
        </w:rPr>
        <w:t>,</w:t>
      </w:r>
      <w:proofErr w:type="gramEnd"/>
      <w:r w:rsidRPr="00C018F9">
        <w:rPr>
          <w:rFonts w:cs="Times New Roman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lastRenderedPageBreak/>
        <w:t>(</w:t>
      </w:r>
      <w:proofErr w:type="gramStart"/>
      <w:r w:rsidRPr="00C018F9">
        <w:rPr>
          <w:rFonts w:cs="Times New Roman"/>
          <w:szCs w:val="28"/>
        </w:rPr>
        <w:t>ч</w:t>
      </w:r>
      <w:proofErr w:type="gramEnd"/>
      <w:r w:rsidRPr="00C018F9">
        <w:rPr>
          <w:rFonts w:cs="Times New Roman"/>
          <w:szCs w:val="28"/>
        </w:rPr>
        <w:t xml:space="preserve">асть 4.1 введена Федеральным </w:t>
      </w:r>
      <w:hyperlink r:id="rId37" w:history="1">
        <w:r w:rsidRPr="00C018F9">
          <w:rPr>
            <w:rFonts w:cs="Times New Roman"/>
            <w:color w:val="0000FF"/>
            <w:szCs w:val="28"/>
          </w:rPr>
          <w:t>законом</w:t>
        </w:r>
      </w:hyperlink>
      <w:r w:rsidRPr="00C018F9">
        <w:rPr>
          <w:rFonts w:cs="Times New Roman"/>
          <w:szCs w:val="28"/>
        </w:rPr>
        <w:t xml:space="preserve"> от 27.11.2017 N 355-ФЗ)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5. В случае</w:t>
      </w:r>
      <w:proofErr w:type="gramStart"/>
      <w:r w:rsidRPr="00C018F9">
        <w:rPr>
          <w:rFonts w:cs="Times New Roman"/>
          <w:szCs w:val="28"/>
        </w:rPr>
        <w:t>,</w:t>
      </w:r>
      <w:proofErr w:type="gramEnd"/>
      <w:r w:rsidRPr="00C018F9">
        <w:rPr>
          <w:rFonts w:cs="Times New Roman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(</w:t>
      </w:r>
      <w:proofErr w:type="gramStart"/>
      <w:r w:rsidRPr="00C018F9">
        <w:rPr>
          <w:rFonts w:cs="Times New Roman"/>
          <w:szCs w:val="28"/>
        </w:rPr>
        <w:t>в</w:t>
      </w:r>
      <w:proofErr w:type="gramEnd"/>
      <w:r w:rsidRPr="00C018F9">
        <w:rPr>
          <w:rFonts w:cs="Times New Roman"/>
          <w:szCs w:val="28"/>
        </w:rPr>
        <w:t xml:space="preserve"> ред. Федерального </w:t>
      </w:r>
      <w:hyperlink r:id="rId38" w:history="1">
        <w:r w:rsidRPr="00C018F9">
          <w:rPr>
            <w:rFonts w:cs="Times New Roman"/>
            <w:color w:val="0000FF"/>
            <w:szCs w:val="28"/>
          </w:rPr>
          <w:t>закона</w:t>
        </w:r>
      </w:hyperlink>
      <w:r w:rsidRPr="00C018F9">
        <w:rPr>
          <w:rFonts w:cs="Times New Roman"/>
          <w:szCs w:val="28"/>
        </w:rPr>
        <w:t xml:space="preserve"> от 02.07.2013 N 182-ФЗ)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bookmarkStart w:id="8" w:name="Par123"/>
      <w:bookmarkEnd w:id="8"/>
      <w:r w:rsidRPr="00C018F9">
        <w:rPr>
          <w:rFonts w:cs="Times New Roman"/>
          <w:szCs w:val="28"/>
        </w:rPr>
        <w:t xml:space="preserve">5.1. </w:t>
      </w:r>
      <w:proofErr w:type="gramStart"/>
      <w:r w:rsidRPr="00C018F9">
        <w:rPr>
          <w:rFonts w:cs="Times New Roman"/>
          <w:szCs w:val="28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07" w:history="1">
        <w:r w:rsidRPr="00C018F9">
          <w:rPr>
            <w:rFonts w:cs="Times New Roman"/>
            <w:color w:val="0000FF"/>
            <w:szCs w:val="28"/>
          </w:rPr>
          <w:t>частью 4 статьи 10</w:t>
        </w:r>
      </w:hyperlink>
      <w:r w:rsidRPr="00C018F9">
        <w:rPr>
          <w:rFonts w:cs="Times New Roman"/>
          <w:szCs w:val="28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C018F9">
        <w:rPr>
          <w:rFonts w:cs="Times New Roman"/>
          <w:szCs w:val="28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(часть 5.1 введена Федеральным </w:t>
      </w:r>
      <w:hyperlink r:id="rId39" w:history="1">
        <w:r w:rsidRPr="00C018F9">
          <w:rPr>
            <w:rFonts w:cs="Times New Roman"/>
            <w:color w:val="0000FF"/>
            <w:szCs w:val="28"/>
          </w:rPr>
          <w:t>законом</w:t>
        </w:r>
      </w:hyperlink>
      <w:r w:rsidRPr="00C018F9">
        <w:rPr>
          <w:rFonts w:cs="Times New Roman"/>
          <w:szCs w:val="28"/>
        </w:rPr>
        <w:t xml:space="preserve"> от 27.11.2017 N 355-ФЗ)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6. В случае</w:t>
      </w:r>
      <w:proofErr w:type="gramStart"/>
      <w:r w:rsidRPr="00C018F9">
        <w:rPr>
          <w:rFonts w:cs="Times New Roman"/>
          <w:szCs w:val="28"/>
        </w:rPr>
        <w:t>,</w:t>
      </w:r>
      <w:proofErr w:type="gramEnd"/>
      <w:r w:rsidRPr="00C018F9">
        <w:rPr>
          <w:rFonts w:cs="Times New Roman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 w:rsidRPr="00C018F9">
          <w:rPr>
            <w:rFonts w:cs="Times New Roman"/>
            <w:color w:val="0000FF"/>
            <w:szCs w:val="28"/>
          </w:rPr>
          <w:t>тайну</w:t>
        </w:r>
      </w:hyperlink>
      <w:r w:rsidRPr="00C018F9">
        <w:rPr>
          <w:rFonts w:cs="Times New Roman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7. В случае</w:t>
      </w:r>
      <w:proofErr w:type="gramStart"/>
      <w:r w:rsidRPr="00C018F9">
        <w:rPr>
          <w:rFonts w:cs="Times New Roman"/>
          <w:szCs w:val="28"/>
        </w:rPr>
        <w:t>,</w:t>
      </w:r>
      <w:proofErr w:type="gramEnd"/>
      <w:r w:rsidRPr="00C018F9">
        <w:rPr>
          <w:rFonts w:cs="Times New Roman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12. Сроки рассмотрения письменного обращения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</w:t>
      </w:r>
      <w:r w:rsidRPr="00C018F9">
        <w:rPr>
          <w:rFonts w:cs="Times New Roman"/>
          <w:szCs w:val="28"/>
        </w:rPr>
        <w:lastRenderedPageBreak/>
        <w:t xml:space="preserve">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2" w:history="1">
        <w:r w:rsidRPr="00C018F9">
          <w:rPr>
            <w:rFonts w:cs="Times New Roman"/>
            <w:color w:val="0000FF"/>
            <w:szCs w:val="28"/>
          </w:rPr>
          <w:t>части 1.1</w:t>
        </w:r>
      </w:hyperlink>
      <w:r w:rsidRPr="00C018F9">
        <w:rPr>
          <w:rFonts w:cs="Times New Roman"/>
          <w:szCs w:val="28"/>
        </w:rPr>
        <w:t xml:space="preserve"> настоящей статьи.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(</w:t>
      </w:r>
      <w:proofErr w:type="gramStart"/>
      <w:r w:rsidRPr="00C018F9">
        <w:rPr>
          <w:rFonts w:cs="Times New Roman"/>
          <w:szCs w:val="28"/>
        </w:rPr>
        <w:t>в</w:t>
      </w:r>
      <w:proofErr w:type="gramEnd"/>
      <w:r w:rsidRPr="00C018F9">
        <w:rPr>
          <w:rFonts w:cs="Times New Roman"/>
          <w:szCs w:val="28"/>
        </w:rPr>
        <w:t xml:space="preserve"> ред. Федерального </w:t>
      </w:r>
      <w:hyperlink r:id="rId41" w:history="1">
        <w:r w:rsidRPr="00C018F9">
          <w:rPr>
            <w:rFonts w:cs="Times New Roman"/>
            <w:color w:val="0000FF"/>
            <w:szCs w:val="28"/>
          </w:rPr>
          <w:t>закона</w:t>
        </w:r>
      </w:hyperlink>
      <w:r w:rsidRPr="00C018F9">
        <w:rPr>
          <w:rFonts w:cs="Times New Roman"/>
          <w:szCs w:val="28"/>
        </w:rPr>
        <w:t xml:space="preserve"> от 24.11.2014 N 357-ФЗ)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bookmarkStart w:id="9" w:name="Par132"/>
      <w:bookmarkEnd w:id="9"/>
      <w:r w:rsidRPr="00C018F9">
        <w:rPr>
          <w:rFonts w:cs="Times New Roman"/>
          <w:szCs w:val="28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(</w:t>
      </w:r>
      <w:proofErr w:type="gramStart"/>
      <w:r w:rsidRPr="00C018F9">
        <w:rPr>
          <w:rFonts w:cs="Times New Roman"/>
          <w:szCs w:val="28"/>
        </w:rPr>
        <w:t>ч</w:t>
      </w:r>
      <w:proofErr w:type="gramEnd"/>
      <w:r w:rsidRPr="00C018F9">
        <w:rPr>
          <w:rFonts w:cs="Times New Roman"/>
          <w:szCs w:val="28"/>
        </w:rPr>
        <w:t xml:space="preserve">асть 1.1 введена Федеральным </w:t>
      </w:r>
      <w:hyperlink r:id="rId42" w:history="1">
        <w:r w:rsidRPr="00C018F9">
          <w:rPr>
            <w:rFonts w:cs="Times New Roman"/>
            <w:color w:val="0000FF"/>
            <w:szCs w:val="28"/>
          </w:rPr>
          <w:t>законом</w:t>
        </w:r>
      </w:hyperlink>
      <w:r w:rsidRPr="00C018F9">
        <w:rPr>
          <w:rFonts w:cs="Times New Roman"/>
          <w:szCs w:val="28"/>
        </w:rPr>
        <w:t xml:space="preserve"> от 24.11.2014 N 357-ФЗ)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2. </w:t>
      </w:r>
      <w:proofErr w:type="gramStart"/>
      <w:r w:rsidRPr="00C018F9">
        <w:rPr>
          <w:rFonts w:cs="Times New Roman"/>
          <w:szCs w:val="28"/>
        </w:rPr>
        <w:t xml:space="preserve">В исключительных случаях, а также в случае направления запроса, предусмотренного частью 2 </w:t>
      </w:r>
      <w:hyperlink w:anchor="Par105" w:history="1">
        <w:r w:rsidRPr="00C018F9">
          <w:rPr>
            <w:rFonts w:cs="Times New Roman"/>
            <w:color w:val="0000FF"/>
            <w:szCs w:val="28"/>
          </w:rPr>
          <w:t>статьи 10</w:t>
        </w:r>
      </w:hyperlink>
      <w:r w:rsidRPr="00C018F9">
        <w:rPr>
          <w:rFonts w:cs="Times New Roman"/>
          <w:szCs w:val="28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13. Личный прием граждан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2. При личном приеме гражданин предъявляет </w:t>
      </w:r>
      <w:hyperlink r:id="rId43" w:history="1">
        <w:r w:rsidRPr="00C018F9">
          <w:rPr>
            <w:rFonts w:cs="Times New Roman"/>
            <w:color w:val="0000FF"/>
            <w:szCs w:val="28"/>
          </w:rPr>
          <w:t>документ</w:t>
        </w:r>
      </w:hyperlink>
      <w:r w:rsidRPr="00C018F9">
        <w:rPr>
          <w:rFonts w:cs="Times New Roman"/>
          <w:szCs w:val="28"/>
        </w:rPr>
        <w:t>, удостоверяющий его личность.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3. Содержание устного обращения заносится в карточку личного приема гражданина. В случае</w:t>
      </w:r>
      <w:proofErr w:type="gramStart"/>
      <w:r w:rsidRPr="00C018F9">
        <w:rPr>
          <w:rFonts w:cs="Times New Roman"/>
          <w:szCs w:val="28"/>
        </w:rPr>
        <w:t>,</w:t>
      </w:r>
      <w:proofErr w:type="gramEnd"/>
      <w:r w:rsidRPr="00C018F9">
        <w:rPr>
          <w:rFonts w:cs="Times New Roman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5. В случае</w:t>
      </w:r>
      <w:proofErr w:type="gramStart"/>
      <w:r w:rsidRPr="00C018F9">
        <w:rPr>
          <w:rFonts w:cs="Times New Roman"/>
          <w:szCs w:val="28"/>
        </w:rPr>
        <w:t>,</w:t>
      </w:r>
      <w:proofErr w:type="gramEnd"/>
      <w:r w:rsidRPr="00C018F9">
        <w:rPr>
          <w:rFonts w:cs="Times New Roman"/>
          <w:szCs w:val="28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lastRenderedPageBreak/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(</w:t>
      </w:r>
      <w:proofErr w:type="gramStart"/>
      <w:r w:rsidRPr="00C018F9">
        <w:rPr>
          <w:rFonts w:cs="Times New Roman"/>
          <w:szCs w:val="28"/>
        </w:rPr>
        <w:t>ч</w:t>
      </w:r>
      <w:proofErr w:type="gramEnd"/>
      <w:r w:rsidRPr="00C018F9">
        <w:rPr>
          <w:rFonts w:cs="Times New Roman"/>
          <w:szCs w:val="28"/>
        </w:rPr>
        <w:t xml:space="preserve">асть 7 введена Федеральным </w:t>
      </w:r>
      <w:hyperlink r:id="rId44" w:history="1">
        <w:r w:rsidRPr="00C018F9">
          <w:rPr>
            <w:rFonts w:cs="Times New Roman"/>
            <w:color w:val="0000FF"/>
            <w:szCs w:val="28"/>
          </w:rPr>
          <w:t>законом</w:t>
        </w:r>
      </w:hyperlink>
      <w:r w:rsidRPr="00C018F9">
        <w:rPr>
          <w:rFonts w:cs="Times New Roman"/>
          <w:szCs w:val="28"/>
        </w:rPr>
        <w:t xml:space="preserve"> от 03.11.2015 N 305-ФЗ)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 xml:space="preserve">Статья 14. </w:t>
      </w:r>
      <w:proofErr w:type="gramStart"/>
      <w:r w:rsidRPr="00C018F9">
        <w:rPr>
          <w:rFonts w:cs="Times New Roman"/>
          <w:b/>
          <w:bCs/>
          <w:szCs w:val="28"/>
        </w:rPr>
        <w:t>Контроль за</w:t>
      </w:r>
      <w:proofErr w:type="gramEnd"/>
      <w:r w:rsidRPr="00C018F9">
        <w:rPr>
          <w:rFonts w:cs="Times New Roman"/>
          <w:b/>
          <w:bCs/>
          <w:szCs w:val="28"/>
        </w:rPr>
        <w:t xml:space="preserve"> соблюдением порядка рассмотрения обращений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C018F9">
        <w:rPr>
          <w:rFonts w:cs="Times New Roman"/>
          <w:szCs w:val="28"/>
        </w:rPr>
        <w:t>контроль за</w:t>
      </w:r>
      <w:proofErr w:type="gramEnd"/>
      <w:r w:rsidRPr="00C018F9">
        <w:rPr>
          <w:rFonts w:cs="Times New Roman"/>
          <w:szCs w:val="28"/>
        </w:rPr>
        <w:t xml:space="preserve"> соблюдением порядка рассмотрения обращений, </w:t>
      </w:r>
      <w:hyperlink r:id="rId45" w:history="1">
        <w:r w:rsidRPr="00C018F9">
          <w:rPr>
            <w:rFonts w:cs="Times New Roman"/>
            <w:color w:val="0000FF"/>
            <w:szCs w:val="28"/>
          </w:rPr>
          <w:t>анализируют</w:t>
        </w:r>
      </w:hyperlink>
      <w:r w:rsidRPr="00C018F9">
        <w:rPr>
          <w:rFonts w:cs="Times New Roman"/>
          <w:szCs w:val="28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15. Ответственность за нарушение настоящего Федерального закона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46" w:history="1">
        <w:r w:rsidRPr="00C018F9">
          <w:rPr>
            <w:rFonts w:cs="Times New Roman"/>
            <w:color w:val="0000FF"/>
            <w:szCs w:val="28"/>
          </w:rPr>
          <w:t>законодательством</w:t>
        </w:r>
      </w:hyperlink>
      <w:r w:rsidRPr="00C018F9">
        <w:rPr>
          <w:rFonts w:cs="Times New Roman"/>
          <w:szCs w:val="28"/>
        </w:rPr>
        <w:t xml:space="preserve"> Российской Федерации.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16. Возмещение причиненных убытков и взыскание понесенных расходов при рассмотрении обращений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2. В случае</w:t>
      </w:r>
      <w:proofErr w:type="gramStart"/>
      <w:r w:rsidRPr="00C018F9">
        <w:rPr>
          <w:rFonts w:cs="Times New Roman"/>
          <w:szCs w:val="28"/>
        </w:rPr>
        <w:t>,</w:t>
      </w:r>
      <w:proofErr w:type="gramEnd"/>
      <w:r w:rsidRPr="00C018F9">
        <w:rPr>
          <w:rFonts w:cs="Times New Roman"/>
          <w:szCs w:val="28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Признать не действующими на территории Российской Федерации: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lastRenderedPageBreak/>
        <w:t xml:space="preserve">1) </w:t>
      </w:r>
      <w:hyperlink r:id="rId47" w:history="1">
        <w:r w:rsidRPr="00C018F9">
          <w:rPr>
            <w:rFonts w:cs="Times New Roman"/>
            <w:color w:val="0000FF"/>
            <w:szCs w:val="28"/>
          </w:rPr>
          <w:t>Указ</w:t>
        </w:r>
      </w:hyperlink>
      <w:r w:rsidRPr="00C018F9">
        <w:rPr>
          <w:rFonts w:cs="Times New Roman"/>
          <w:szCs w:val="28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2) </w:t>
      </w:r>
      <w:hyperlink r:id="rId48" w:history="1">
        <w:r w:rsidRPr="00C018F9">
          <w:rPr>
            <w:rFonts w:cs="Times New Roman"/>
            <w:color w:val="0000FF"/>
            <w:szCs w:val="28"/>
          </w:rPr>
          <w:t>Закон</w:t>
        </w:r>
      </w:hyperlink>
      <w:r w:rsidRPr="00C018F9">
        <w:rPr>
          <w:rFonts w:cs="Times New Roman"/>
          <w:szCs w:val="28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3) </w:t>
      </w:r>
      <w:hyperlink r:id="rId49" w:history="1">
        <w:r w:rsidRPr="00C018F9">
          <w:rPr>
            <w:rFonts w:cs="Times New Roman"/>
            <w:color w:val="0000FF"/>
            <w:szCs w:val="28"/>
          </w:rPr>
          <w:t>Указ</w:t>
        </w:r>
      </w:hyperlink>
      <w:r w:rsidRPr="00C018F9">
        <w:rPr>
          <w:rFonts w:cs="Times New Roman"/>
          <w:szCs w:val="28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proofErr w:type="gramStart"/>
      <w:r w:rsidRPr="00C018F9">
        <w:rPr>
          <w:rFonts w:cs="Times New Roman"/>
          <w:szCs w:val="28"/>
        </w:rPr>
        <w:t xml:space="preserve">4) </w:t>
      </w:r>
      <w:hyperlink r:id="rId50" w:history="1">
        <w:r w:rsidRPr="00C018F9">
          <w:rPr>
            <w:rFonts w:cs="Times New Roman"/>
            <w:color w:val="0000FF"/>
            <w:szCs w:val="28"/>
          </w:rPr>
          <w:t>Закон</w:t>
        </w:r>
      </w:hyperlink>
      <w:r w:rsidRPr="00C018F9">
        <w:rPr>
          <w:rFonts w:cs="Times New Roman"/>
          <w:szCs w:val="28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C018F9">
        <w:rPr>
          <w:rFonts w:cs="Times New Roman"/>
          <w:szCs w:val="28"/>
        </w:rPr>
        <w:t>, заявлений и жалоб граждан";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 xml:space="preserve">5) </w:t>
      </w:r>
      <w:hyperlink r:id="rId51" w:history="1">
        <w:r w:rsidRPr="00C018F9">
          <w:rPr>
            <w:rFonts w:cs="Times New Roman"/>
            <w:color w:val="0000FF"/>
            <w:szCs w:val="28"/>
          </w:rPr>
          <w:t>Указ</w:t>
        </w:r>
      </w:hyperlink>
      <w:r w:rsidRPr="00C018F9">
        <w:rPr>
          <w:rFonts w:cs="Times New Roman"/>
          <w:szCs w:val="28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ind w:firstLine="540"/>
        <w:jc w:val="both"/>
        <w:rPr>
          <w:rFonts w:cs="Times New Roman"/>
          <w:szCs w:val="28"/>
        </w:rPr>
      </w:pPr>
      <w:proofErr w:type="gramStart"/>
      <w:r w:rsidRPr="00C018F9">
        <w:rPr>
          <w:rFonts w:cs="Times New Roman"/>
          <w:szCs w:val="28"/>
        </w:rPr>
        <w:t xml:space="preserve">6) </w:t>
      </w:r>
      <w:hyperlink r:id="rId52" w:history="1">
        <w:r w:rsidRPr="00C018F9">
          <w:rPr>
            <w:rFonts w:cs="Times New Roman"/>
            <w:color w:val="0000FF"/>
            <w:szCs w:val="28"/>
          </w:rPr>
          <w:t>Закон</w:t>
        </w:r>
      </w:hyperlink>
      <w:r w:rsidRPr="00C018F9">
        <w:rPr>
          <w:rFonts w:cs="Times New Roman"/>
          <w:szCs w:val="28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C018F9">
        <w:rPr>
          <w:rFonts w:cs="Times New Roman"/>
          <w:szCs w:val="28"/>
        </w:rPr>
        <w:t xml:space="preserve"> граждан".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018F9">
        <w:rPr>
          <w:rFonts w:cs="Times New Roman"/>
          <w:b/>
          <w:bCs/>
          <w:szCs w:val="28"/>
        </w:rPr>
        <w:t>Статья 18. Вступление в силу настоящего Федерального закона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right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Президент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right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Российской Федерации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jc w:val="right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В.ПУТИН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Москва, Кремль</w:t>
      </w:r>
    </w:p>
    <w:p w:rsidR="00C018F9" w:rsidRDefault="00C018F9" w:rsidP="00C018F9">
      <w:pPr>
        <w:autoSpaceDE w:val="0"/>
        <w:autoSpaceDN w:val="0"/>
        <w:adjustRightInd w:val="0"/>
        <w:spacing w:before="280" w:after="0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t>2 мая 2006 года</w:t>
      </w:r>
      <w:r>
        <w:rPr>
          <w:rFonts w:cs="Times New Roman"/>
          <w:szCs w:val="28"/>
        </w:rPr>
        <w:t xml:space="preserve"> </w:t>
      </w:r>
    </w:p>
    <w:p w:rsidR="00C018F9" w:rsidRPr="00C018F9" w:rsidRDefault="00C018F9" w:rsidP="00C018F9">
      <w:pPr>
        <w:autoSpaceDE w:val="0"/>
        <w:autoSpaceDN w:val="0"/>
        <w:adjustRightInd w:val="0"/>
        <w:spacing w:before="280" w:after="0"/>
        <w:rPr>
          <w:rFonts w:cs="Times New Roman"/>
          <w:szCs w:val="28"/>
        </w:rPr>
      </w:pPr>
      <w:r w:rsidRPr="00C018F9">
        <w:rPr>
          <w:rFonts w:cs="Times New Roman"/>
          <w:szCs w:val="28"/>
        </w:rPr>
        <w:lastRenderedPageBreak/>
        <w:t>N 59-ФЗ</w:t>
      </w:r>
    </w:p>
    <w:p w:rsidR="00C018F9" w:rsidRPr="00C018F9" w:rsidRDefault="00C018F9" w:rsidP="00C018F9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p w:rsidR="00C018F9" w:rsidRPr="00C018F9" w:rsidRDefault="00C018F9" w:rsidP="00C018F9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p w:rsidR="00C018F9" w:rsidRPr="00C018F9" w:rsidRDefault="00C018F9" w:rsidP="00C018F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cs="Times New Roman"/>
          <w:szCs w:val="28"/>
        </w:rPr>
      </w:pPr>
    </w:p>
    <w:p w:rsidR="00F12C76" w:rsidRPr="00C018F9" w:rsidRDefault="00F12C76" w:rsidP="00C018F9">
      <w:pPr>
        <w:rPr>
          <w:rFonts w:cs="Times New Roman"/>
          <w:szCs w:val="28"/>
        </w:rPr>
      </w:pPr>
    </w:p>
    <w:sectPr w:rsidR="00F12C76" w:rsidRPr="00C018F9" w:rsidSect="001D1A2D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91A"/>
    <w:rsid w:val="000A171A"/>
    <w:rsid w:val="005B7B43"/>
    <w:rsid w:val="006C0B77"/>
    <w:rsid w:val="0070391A"/>
    <w:rsid w:val="008242FF"/>
    <w:rsid w:val="00870751"/>
    <w:rsid w:val="008A3ACB"/>
    <w:rsid w:val="00922C48"/>
    <w:rsid w:val="00B915B7"/>
    <w:rsid w:val="00C018F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6AE28CF852792556C56FB76AF3122B65D12AFA7DE34C256746B6C5247D6171C83856DEEC89B29BD4046AC0CE697B938966DAA684800GELBF" TargetMode="External"/><Relationship Id="rId18" Type="http://schemas.openxmlformats.org/officeDocument/2006/relationships/hyperlink" Target="consultantplus://offline/ref=A6AE28CF852792556C56FB76AF3122B65D1AA9A4DD6A9554253E62574F865F0CCDC060EFC9992DB4121CBC08AFC0BC249E77B46E5600E86EG6L7F" TargetMode="External"/><Relationship Id="rId26" Type="http://schemas.openxmlformats.org/officeDocument/2006/relationships/hyperlink" Target="consultantplus://offline/ref=A6AE28CF852792556C56FB76AF3122B65B18AAA3D2659554253E62574F865F0CCDC060EFC9992CB51C1CBC08AFC0BC249E77B46E5600E86EG6L7F" TargetMode="External"/><Relationship Id="rId39" Type="http://schemas.openxmlformats.org/officeDocument/2006/relationships/hyperlink" Target="consultantplus://offline/ref=A6AE28CF852792556C56FB76AF3122B65D12ABA7D4649554253E62574F865F0CCDC060EFC9992EB7131CBC08AFC0BC249E77B46E5600E86EG6L7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6AE28CF852792556C56FB76AF3122B65D12ABA7D4649554253E62574F865F0CCDC060EFC9992EB61D1CBC08AFC0BC249E77B46E5600E86EG6L7F" TargetMode="External"/><Relationship Id="rId34" Type="http://schemas.openxmlformats.org/officeDocument/2006/relationships/hyperlink" Target="consultantplus://offline/ref=A6AE28CF852792556C56FB76AF3122B65B1EACA5D2609554253E62574F865F0CCDC060EFC9982AB2111CBC08AFC0BC249E77B46E5600E86EG6L7F" TargetMode="External"/><Relationship Id="rId42" Type="http://schemas.openxmlformats.org/officeDocument/2006/relationships/hyperlink" Target="consultantplus://offline/ref=A6AE28CF852792556C56FB76AF3122B65D1AA9A3D0619554253E62574F865F0CCDC060EFC9992FBE121CBC08AFC0BC249E77B46E5600E86EG6L7F" TargetMode="External"/><Relationship Id="rId47" Type="http://schemas.openxmlformats.org/officeDocument/2006/relationships/hyperlink" Target="consultantplus://offline/ref=A6AE28CF852792556C56FB76AF3122B65E13AAABDE34C256746B6C5247D6051CDB896FE6D7992AA81617EAG5LAF" TargetMode="External"/><Relationship Id="rId50" Type="http://schemas.openxmlformats.org/officeDocument/2006/relationships/hyperlink" Target="consultantplus://offline/ref=A6AE28CF852792556C56EC7FB83122B65E1FACA6D069C85E2D676E5548890009CAD160ECC1872EB20A15E85BGEL8F" TargetMode="External"/><Relationship Id="rId7" Type="http://schemas.openxmlformats.org/officeDocument/2006/relationships/hyperlink" Target="consultantplus://offline/ref=A6AE28CF852792556C56FB76AF3122B65E1EA0A6DC619554253E62574F865F0CCDC060EFC9992EB61C1CBC08AFC0BC249E77B46E5600E86EG6L7F" TargetMode="External"/><Relationship Id="rId12" Type="http://schemas.openxmlformats.org/officeDocument/2006/relationships/hyperlink" Target="consultantplus://offline/ref=A6AE28CF852792556C56FB76AF3122B65E19ABA3DC6B9554253E62574F865F0CCDC060EFC9992EB0121CBC08AFC0BC249E77B46E5600E86EG6L7F" TargetMode="External"/><Relationship Id="rId17" Type="http://schemas.openxmlformats.org/officeDocument/2006/relationships/hyperlink" Target="consultantplus://offline/ref=A6AE28CF852792556C56FB76AF3122B65D12AFA7DE34C256746B6C5247D6051CDB896FE6D7992AA81617EAG5LAF" TargetMode="External"/><Relationship Id="rId25" Type="http://schemas.openxmlformats.org/officeDocument/2006/relationships/hyperlink" Target="consultantplus://offline/ref=A6AE28CF852792556C56FB76AF3122B65D12ABA7D4649554253E62574F865F0CCDC060EFC9992EB7141CBC08AFC0BC249E77B46E5600E86EG6L7F" TargetMode="External"/><Relationship Id="rId33" Type="http://schemas.openxmlformats.org/officeDocument/2006/relationships/hyperlink" Target="consultantplus://offline/ref=A6AE28CF852792556C56FB76AF3122B65E1EA0A6DC619554253E62574F865F0CCDC060EFC9992EB61D1CBC08AFC0BC249E77B46E5600E86EG6L7F" TargetMode="External"/><Relationship Id="rId38" Type="http://schemas.openxmlformats.org/officeDocument/2006/relationships/hyperlink" Target="consultantplus://offline/ref=A6AE28CF852792556C56FB76AF3122B65E1EA0A6DC619554253E62574F865F0CCDC060EFC9992EB7141CBC08AFC0BC249E77B46E5600E86EG6L7F" TargetMode="External"/><Relationship Id="rId46" Type="http://schemas.openxmlformats.org/officeDocument/2006/relationships/hyperlink" Target="consultantplus://offline/ref=A6AE28CF852792556C56FB76AF3122B65B1EACA5D2679554253E62574F865F0CCDC060ECCE9B28BD4046AC0CE697B938966DAA684800GELB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AE28CF852792556C56FB76AF3122B65E1EADABDC6B9554253E62574F865F0CCDC060EFC9992EB7131CBC08AFC0BC249E77B46E5600E86EG6L7F" TargetMode="External"/><Relationship Id="rId20" Type="http://schemas.openxmlformats.org/officeDocument/2006/relationships/hyperlink" Target="consultantplus://offline/ref=A6AE28CF852792556C56FB76AF3122B65619A1AAD569C85E2D676E5548890009CAD160ECC1872EB20A15E85BGEL8F" TargetMode="External"/><Relationship Id="rId29" Type="http://schemas.openxmlformats.org/officeDocument/2006/relationships/hyperlink" Target="consultantplus://offline/ref=A6AE28CF852792556C56FB76AF3122B65B1EA8A2D56A9554253E62574F865F0CCDC060EFC9982AB7101CBC08AFC0BC249E77B46E5600E86EG6L7F" TargetMode="External"/><Relationship Id="rId41" Type="http://schemas.openxmlformats.org/officeDocument/2006/relationships/hyperlink" Target="consultantplus://offline/ref=A6AE28CF852792556C56FB76AF3122B65D1AA9A3D0619554253E62574F865F0CCDC060EFC9992FBE111CBC08AFC0BC249E77B46E5600E86EG6L7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AE28CF852792556C56FB76AF3122B65E1EADABDC6B9554253E62574F865F0CCDC060EFC9992EB7101CBC08AFC0BC249E77B46E5600E86EG6L7F" TargetMode="External"/><Relationship Id="rId11" Type="http://schemas.openxmlformats.org/officeDocument/2006/relationships/hyperlink" Target="consultantplus://offline/ref=A6AE28CF852792556C56FB76AF3122B65B18A9A3D6649554253E62574F865F0CCDC060EFC9992BB7101CBC08AFC0BC249E77B46E5600E86EG6L7F" TargetMode="External"/><Relationship Id="rId24" Type="http://schemas.openxmlformats.org/officeDocument/2006/relationships/hyperlink" Target="consultantplus://offline/ref=A6AE28CF852792556C56E87EAF3122B65D12ADABDD649554253E62574F865F0CCDC060EFC9992EB7151CBC08AFC0BC249E77B46E5600E86EG6L7F" TargetMode="External"/><Relationship Id="rId32" Type="http://schemas.openxmlformats.org/officeDocument/2006/relationships/hyperlink" Target="consultantplus://offline/ref=A6AE28CF852792556C56FB76AF3122B65D12ABA7D4649554253E62574F865F0CCDC060EFC9992EB7161CBC08AFC0BC249E77B46E5600E86EG6L7F" TargetMode="External"/><Relationship Id="rId37" Type="http://schemas.openxmlformats.org/officeDocument/2006/relationships/hyperlink" Target="consultantplus://offline/ref=A6AE28CF852792556C56FB76AF3122B65D12ABA7D4649554253E62574F865F0CCDC060EFC9992EB7111CBC08AFC0BC249E77B46E5600E86EG6L7F" TargetMode="External"/><Relationship Id="rId40" Type="http://schemas.openxmlformats.org/officeDocument/2006/relationships/hyperlink" Target="consultantplus://offline/ref=A6AE28CF852792556C56FB76AF3122B65619A1AAD569C85E2D676E5548890009CAD160ECC1872EB20A15E85BGEL8F" TargetMode="External"/><Relationship Id="rId45" Type="http://schemas.openxmlformats.org/officeDocument/2006/relationships/hyperlink" Target="consultantplus://offline/ref=A6AE28CF852792556C56FB76AF3122B65D1BADA7D5609554253E62574F865F0CDFC038E3CB9130B61009EA59E9G9L6F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A6AE28CF852792556C56FB76AF3122B65D1AA9A4DD6A9554253E62574F865F0CCDC060EFC9992DB4111CBC08AFC0BC249E77B46E5600E86EG6L7F" TargetMode="External"/><Relationship Id="rId15" Type="http://schemas.openxmlformats.org/officeDocument/2006/relationships/hyperlink" Target="consultantplus://offline/ref=A6AE28CF852792556C56FB76AF3122B65E1EADABDC6B9554253E62574F865F0CCDC060EFC9992EB7111CBC08AFC0BC249E77B46E5600E86EG6L7F" TargetMode="External"/><Relationship Id="rId23" Type="http://schemas.openxmlformats.org/officeDocument/2006/relationships/hyperlink" Target="consultantplus://offline/ref=A6AE28CF852792556C56FB76AF3122B65E13ADA1D7609554253E62574F865F0CCDC060EFC9992FB1101CBC08AFC0BC249E77B46E5600E86EG6L7F" TargetMode="External"/><Relationship Id="rId28" Type="http://schemas.openxmlformats.org/officeDocument/2006/relationships/hyperlink" Target="consultantplus://offline/ref=A6AE28CF852792556C56FB76AF3122B65B18A9A3D6649554253E62574F865F0CCDC060EFC9992BB7101CBC08AFC0BC249E77B46E5600E86EG6L7F" TargetMode="External"/><Relationship Id="rId36" Type="http://schemas.openxmlformats.org/officeDocument/2006/relationships/hyperlink" Target="consultantplus://offline/ref=A6AE28CF852792556C56FB76AF3122B65E1AA9ABD3629554253E62574F865F0CCDC060EFC9992EB7141CBC08AFC0BC249E77B46E5600E86EG6L7F" TargetMode="External"/><Relationship Id="rId49" Type="http://schemas.openxmlformats.org/officeDocument/2006/relationships/hyperlink" Target="consultantplus://offline/ref=A6AE28CF852792556C56EC7FB83122B65912A8A3DE34C256746B6C5247D6051CDB896FE6D7992AA81617EAG5LAF" TargetMode="External"/><Relationship Id="rId10" Type="http://schemas.openxmlformats.org/officeDocument/2006/relationships/hyperlink" Target="consultantplus://offline/ref=A6AE28CF852792556C56FB76AF3122B65D12ABA7D4649554253E62574F865F0CCDC060EFC9992EB61C1CBC08AFC0BC249E77B46E5600E86EG6L7F" TargetMode="External"/><Relationship Id="rId19" Type="http://schemas.openxmlformats.org/officeDocument/2006/relationships/hyperlink" Target="consultantplus://offline/ref=A6AE28CF852792556C56FB76AF3122B65D1AA9A4DD6A9554253E62574F865F0CCDC060EFC9992DB4131CBC08AFC0BC249E77B46E5600E86EG6L7F" TargetMode="External"/><Relationship Id="rId31" Type="http://schemas.openxmlformats.org/officeDocument/2006/relationships/hyperlink" Target="consultantplus://offline/ref=A6AE28CF852792556C56FB76AF3122B65619A1AAD569C85E2D676E5548890009CAD160ECC1872EB20A15E85BGEL8F" TargetMode="External"/><Relationship Id="rId44" Type="http://schemas.openxmlformats.org/officeDocument/2006/relationships/hyperlink" Target="consultantplus://offline/ref=A6AE28CF852792556C56FB76AF3122B65E12A0A1D7639554253E62574F865F0CCDC060EFC9992EB61C1CBC08AFC0BC249E77B46E5600E86EG6L7F" TargetMode="External"/><Relationship Id="rId52" Type="http://schemas.openxmlformats.org/officeDocument/2006/relationships/hyperlink" Target="consultantplus://offline/ref=A6AE28CF852792556C56EC7FB83122B65B19AEA7D069C85E2D676E5548890009CAD160ECC1872EB20A15E85BGEL8F" TargetMode="External"/><Relationship Id="rId4" Type="http://schemas.openxmlformats.org/officeDocument/2006/relationships/hyperlink" Target="consultantplus://offline/ref=A6AE28CF852792556C56FB76AF3122B65E1AA9ABD3629554253E62574F865F0CCDC060EFC9992EB61C1CBC08AFC0BC249E77B46E5600E86EG6L7F" TargetMode="External"/><Relationship Id="rId9" Type="http://schemas.openxmlformats.org/officeDocument/2006/relationships/hyperlink" Target="consultantplus://offline/ref=A6AE28CF852792556C56FB76AF3122B65E12A0A1D7639554253E62574F865F0CCDC060EFC9992EB61C1CBC08AFC0BC249E77B46E5600E86EG6L7F" TargetMode="External"/><Relationship Id="rId14" Type="http://schemas.openxmlformats.org/officeDocument/2006/relationships/hyperlink" Target="consultantplus://offline/ref=A6AE28CF852792556C56FB76AF3122B65B18ADAAD5659554253E62574F865F0CCDC060EFC9992CB7151CBC08AFC0BC249E77B46E5600E86EG6L7F" TargetMode="External"/><Relationship Id="rId22" Type="http://schemas.openxmlformats.org/officeDocument/2006/relationships/hyperlink" Target="consultantplus://offline/ref=A6AE28CF852792556C56FB76AF3122B65B1EA8A2D56A9554253E62574F865F0CCDC060EFC9982AB7101CBC08AFC0BC249E77B46E5600E86EG6L7F" TargetMode="External"/><Relationship Id="rId27" Type="http://schemas.openxmlformats.org/officeDocument/2006/relationships/hyperlink" Target="consultantplus://offline/ref=A6AE28CF852792556C56FB76AF3122B65D1AA9A3D0619554253E62574F865F0CCDC060EFC9992FBE161CBC08AFC0BC249E77B46E5600E86EG6L7F" TargetMode="External"/><Relationship Id="rId30" Type="http://schemas.openxmlformats.org/officeDocument/2006/relationships/hyperlink" Target="consultantplus://offline/ref=A6AE28CF852792556C56FB76AF3122B65D1AA9A4DD6A9554253E62574F865F0CCDC060EFC9992DB5151CBC08AFC0BC249E77B46E5600E86EG6L7F" TargetMode="External"/><Relationship Id="rId35" Type="http://schemas.openxmlformats.org/officeDocument/2006/relationships/hyperlink" Target="consultantplus://offline/ref=A6AE28CF852792556C56FB76AF3122B65E1AA9ABD3629554253E62574F865F0CCDC060EFC9992EB61D1CBC08AFC0BC249E77B46E5600E86EG6L7F" TargetMode="External"/><Relationship Id="rId43" Type="http://schemas.openxmlformats.org/officeDocument/2006/relationships/hyperlink" Target="consultantplus://offline/ref=A6AE28CF852792556C56FB76AF3122B65E1EA1A0D1669554253E62574F865F0CDFC038E3CB9130B61009EA59E9G9L6F" TargetMode="External"/><Relationship Id="rId48" Type="http://schemas.openxmlformats.org/officeDocument/2006/relationships/hyperlink" Target="consultantplus://offline/ref=A6AE28CF852792556C56EC7FB83122B65D13A8A1DE34C256746B6C5247D6051CDB896FE6D7992AA81617EAG5LAF" TargetMode="External"/><Relationship Id="rId8" Type="http://schemas.openxmlformats.org/officeDocument/2006/relationships/hyperlink" Target="consultantplus://offline/ref=A6AE28CF852792556C56FB76AF3122B65D1AA9A3D0619554253E62574F865F0CCDC060EFC9992FBE151CBC08AFC0BC249E77B46E5600E86EG6L7F" TargetMode="External"/><Relationship Id="rId51" Type="http://schemas.openxmlformats.org/officeDocument/2006/relationships/hyperlink" Target="consultantplus://offline/ref=A6AE28CF852792556C56EC7FB83122B65813ABA7DE34C256746B6C5247D6051CDB896FE6D7992AA81617EAG5L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5045</Words>
  <Characters>28758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2023-04-28T05:12:00Z</dcterms:created>
  <dcterms:modified xsi:type="dcterms:W3CDTF">2023-04-28T05:12:00Z</dcterms:modified>
</cp:coreProperties>
</file>