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99B75" w14:textId="77777777" w:rsidR="0066555B" w:rsidRPr="008C5ABD" w:rsidRDefault="0066555B" w:rsidP="008C5ABD">
      <w:pPr>
        <w:ind w:firstLine="0"/>
        <w:jc w:val="center"/>
        <w:rPr>
          <w:b/>
          <w:bCs/>
          <w:caps/>
          <w:sz w:val="24"/>
          <w:szCs w:val="24"/>
        </w:rPr>
      </w:pPr>
      <w:r w:rsidRPr="008C5ABD">
        <w:rPr>
          <w:b/>
          <w:bCs/>
          <w:caps/>
          <w:sz w:val="24"/>
          <w:szCs w:val="24"/>
        </w:rPr>
        <w:t>ВСЕРОССИЙСКАЯ олимпиада школьников по астрономии</w:t>
      </w:r>
    </w:p>
    <w:p w14:paraId="770D977D" w14:textId="77777777" w:rsidR="0066555B" w:rsidRPr="008C5ABD" w:rsidRDefault="00D04187" w:rsidP="008C5ABD">
      <w:pPr>
        <w:ind w:firstLine="0"/>
        <w:jc w:val="center"/>
        <w:rPr>
          <w:b/>
          <w:bCs/>
          <w:caps/>
          <w:sz w:val="24"/>
          <w:szCs w:val="24"/>
        </w:rPr>
      </w:pPr>
      <w:r w:rsidRPr="008C5ABD">
        <w:rPr>
          <w:b/>
          <w:bCs/>
          <w:caps/>
          <w:sz w:val="24"/>
          <w:szCs w:val="24"/>
        </w:rPr>
        <w:t>МУНИЦИПАЛЬНЫЙ ЭТАП</w:t>
      </w:r>
    </w:p>
    <w:p w14:paraId="5F799B42" w14:textId="77777777" w:rsidR="00D04187" w:rsidRPr="008C5ABD" w:rsidRDefault="00D04187" w:rsidP="008C5ABD">
      <w:pPr>
        <w:ind w:firstLine="0"/>
        <w:jc w:val="center"/>
        <w:rPr>
          <w:b/>
          <w:bCs/>
          <w:caps/>
          <w:sz w:val="24"/>
          <w:szCs w:val="24"/>
        </w:rPr>
      </w:pPr>
      <w:r w:rsidRPr="008C5ABD">
        <w:rPr>
          <w:b/>
          <w:bCs/>
          <w:caps/>
          <w:sz w:val="24"/>
          <w:szCs w:val="24"/>
        </w:rPr>
        <w:t>В КРАСНОЯРСКОМ КРАЕ</w:t>
      </w:r>
    </w:p>
    <w:p w14:paraId="574625B1" w14:textId="0E85DD5E" w:rsidR="0066555B" w:rsidRPr="008C5ABD" w:rsidRDefault="00C04184" w:rsidP="008C5ABD">
      <w:pPr>
        <w:ind w:firstLine="0"/>
        <w:jc w:val="center"/>
        <w:rPr>
          <w:b/>
          <w:bCs/>
          <w:caps/>
          <w:sz w:val="24"/>
          <w:szCs w:val="24"/>
        </w:rPr>
      </w:pPr>
      <w:r>
        <w:rPr>
          <w:b/>
          <w:bCs/>
          <w:caps/>
          <w:sz w:val="24"/>
          <w:szCs w:val="24"/>
        </w:rPr>
        <w:t>202</w:t>
      </w:r>
      <w:r w:rsidR="008D4924">
        <w:rPr>
          <w:b/>
          <w:bCs/>
          <w:caps/>
          <w:sz w:val="24"/>
          <w:szCs w:val="24"/>
        </w:rPr>
        <w:t>4</w:t>
      </w:r>
      <w:r>
        <w:rPr>
          <w:b/>
          <w:bCs/>
          <w:caps/>
          <w:sz w:val="24"/>
          <w:szCs w:val="24"/>
        </w:rPr>
        <w:t>-202</w:t>
      </w:r>
      <w:r w:rsidR="008D4924">
        <w:rPr>
          <w:b/>
          <w:bCs/>
          <w:caps/>
          <w:sz w:val="24"/>
          <w:szCs w:val="24"/>
        </w:rPr>
        <w:t>5</w:t>
      </w:r>
      <w:r w:rsidR="0066555B" w:rsidRPr="008C5ABD">
        <w:rPr>
          <w:b/>
          <w:bCs/>
          <w:caps/>
          <w:sz w:val="24"/>
          <w:szCs w:val="24"/>
        </w:rPr>
        <w:t xml:space="preserve"> учебный год</w:t>
      </w:r>
    </w:p>
    <w:p w14:paraId="3920D4AA" w14:textId="77777777" w:rsidR="0066555B" w:rsidRPr="008C5ABD" w:rsidRDefault="0066555B" w:rsidP="008C5ABD">
      <w:pPr>
        <w:ind w:firstLine="0"/>
        <w:jc w:val="center"/>
        <w:rPr>
          <w:b/>
          <w:bCs/>
          <w:caps/>
          <w:sz w:val="24"/>
          <w:szCs w:val="24"/>
        </w:rPr>
      </w:pPr>
      <w:r w:rsidRPr="008C5ABD">
        <w:rPr>
          <w:b/>
          <w:bCs/>
          <w:caps/>
          <w:sz w:val="24"/>
          <w:szCs w:val="24"/>
        </w:rPr>
        <w:t>мЕТОДИЧЕСКИЕ РЕКОМЕНДАЦИИ</w:t>
      </w:r>
    </w:p>
    <w:p w14:paraId="3B8B3DAC" w14:textId="77777777" w:rsidR="004020D5" w:rsidRPr="008C5ABD" w:rsidRDefault="004020D5" w:rsidP="008C5ABD">
      <w:pPr>
        <w:ind w:firstLine="0"/>
        <w:jc w:val="center"/>
        <w:rPr>
          <w:sz w:val="24"/>
          <w:szCs w:val="24"/>
        </w:rPr>
      </w:pPr>
    </w:p>
    <w:p w14:paraId="67C9C700" w14:textId="77777777" w:rsidR="00455152" w:rsidRPr="00455152" w:rsidRDefault="00455152" w:rsidP="00455152">
      <w:pPr>
        <w:spacing w:before="240" w:after="120"/>
        <w:ind w:firstLine="0"/>
        <w:jc w:val="center"/>
        <w:rPr>
          <w:b/>
          <w:sz w:val="24"/>
        </w:rPr>
      </w:pPr>
      <w:r>
        <w:rPr>
          <w:b/>
          <w:sz w:val="24"/>
        </w:rPr>
        <w:t>Р</w:t>
      </w:r>
      <w:r w:rsidRPr="00455152">
        <w:rPr>
          <w:b/>
          <w:sz w:val="24"/>
        </w:rPr>
        <w:t>екомендации по по</w:t>
      </w:r>
      <w:r>
        <w:rPr>
          <w:b/>
          <w:sz w:val="24"/>
        </w:rPr>
        <w:t>дготовке к проведению олимпиады</w:t>
      </w:r>
    </w:p>
    <w:p w14:paraId="42E42AD5" w14:textId="77777777" w:rsidR="00455152" w:rsidRDefault="00455152" w:rsidP="00455152">
      <w:pPr>
        <w:ind w:firstLine="708"/>
        <w:rPr>
          <w:sz w:val="24"/>
          <w:szCs w:val="24"/>
        </w:rPr>
      </w:pPr>
      <w:r w:rsidRPr="00455152">
        <w:rPr>
          <w:sz w:val="24"/>
          <w:szCs w:val="24"/>
        </w:rPr>
        <w:t>Целью муниципального этапа олимпиады является популяризация астрономических знаний среди широкого круга учащихся, укрепление системы школьного астрономического образования и выделение талантливых ребят для участия в последующих этапах всероссийской олимпиады.</w:t>
      </w:r>
    </w:p>
    <w:p w14:paraId="464C136E" w14:textId="77777777" w:rsidR="00A7046C" w:rsidRPr="00A7046C" w:rsidRDefault="00A7046C" w:rsidP="00A7046C">
      <w:pPr>
        <w:ind w:firstLine="708"/>
        <w:rPr>
          <w:sz w:val="24"/>
          <w:szCs w:val="24"/>
        </w:rPr>
      </w:pPr>
      <w:r w:rsidRPr="00A7046C">
        <w:rPr>
          <w:sz w:val="24"/>
          <w:szCs w:val="24"/>
        </w:rPr>
        <w:t>Муниципальный этап олимпиады состоит из одного теоретического тура индивидуальных состязаний участников</w:t>
      </w:r>
      <w:r w:rsidR="009C3522">
        <w:rPr>
          <w:sz w:val="24"/>
          <w:szCs w:val="24"/>
        </w:rPr>
        <w:t>,</w:t>
      </w:r>
      <w:r w:rsidR="009C3522" w:rsidRPr="009C3522">
        <w:t xml:space="preserve"> </w:t>
      </w:r>
      <w:r w:rsidR="009C3522">
        <w:rPr>
          <w:sz w:val="24"/>
          <w:szCs w:val="24"/>
        </w:rPr>
        <w:t>проходящего</w:t>
      </w:r>
      <w:r w:rsidR="009C3522" w:rsidRPr="009C3522">
        <w:rPr>
          <w:sz w:val="24"/>
          <w:szCs w:val="24"/>
        </w:rPr>
        <w:t xml:space="preserve"> в один день.</w:t>
      </w:r>
    </w:p>
    <w:p w14:paraId="6F924BEF" w14:textId="77777777" w:rsidR="00A7046C" w:rsidRPr="008C2830" w:rsidRDefault="00A7046C" w:rsidP="00A7046C">
      <w:pPr>
        <w:ind w:firstLine="708"/>
        <w:rPr>
          <w:b/>
          <w:sz w:val="24"/>
          <w:szCs w:val="24"/>
        </w:rPr>
      </w:pPr>
      <w:r w:rsidRPr="008C2830">
        <w:rPr>
          <w:b/>
          <w:sz w:val="24"/>
          <w:szCs w:val="24"/>
        </w:rPr>
        <w:t>Длительность тура составляет:</w:t>
      </w:r>
    </w:p>
    <w:p w14:paraId="5A77FC05" w14:textId="77777777" w:rsidR="00A7046C" w:rsidRPr="008C2830" w:rsidRDefault="00A7046C" w:rsidP="00A7046C">
      <w:pPr>
        <w:ind w:firstLine="708"/>
        <w:rPr>
          <w:b/>
          <w:sz w:val="24"/>
          <w:szCs w:val="24"/>
        </w:rPr>
      </w:pPr>
      <w:r w:rsidRPr="008C2830">
        <w:rPr>
          <w:b/>
          <w:sz w:val="24"/>
          <w:szCs w:val="24"/>
        </w:rPr>
        <w:t>7–8</w:t>
      </w:r>
      <w:r w:rsidR="008C2830" w:rsidRPr="008C2830">
        <w:rPr>
          <w:b/>
          <w:sz w:val="24"/>
          <w:szCs w:val="24"/>
        </w:rPr>
        <w:t xml:space="preserve"> </w:t>
      </w:r>
      <w:r w:rsidRPr="008C2830">
        <w:rPr>
          <w:b/>
          <w:sz w:val="24"/>
          <w:szCs w:val="24"/>
        </w:rPr>
        <w:t xml:space="preserve">класс – </w:t>
      </w:r>
      <w:r w:rsidR="002A5732">
        <w:rPr>
          <w:b/>
          <w:sz w:val="24"/>
          <w:szCs w:val="24"/>
        </w:rPr>
        <w:t>1,5</w:t>
      </w:r>
      <w:r w:rsidRPr="008C2830">
        <w:rPr>
          <w:b/>
          <w:sz w:val="24"/>
          <w:szCs w:val="24"/>
        </w:rPr>
        <w:t xml:space="preserve"> а</w:t>
      </w:r>
      <w:r w:rsidR="002A5732">
        <w:rPr>
          <w:b/>
          <w:sz w:val="24"/>
          <w:szCs w:val="24"/>
        </w:rPr>
        <w:t xml:space="preserve">строномических </w:t>
      </w:r>
      <w:r w:rsidRPr="008C2830">
        <w:rPr>
          <w:b/>
          <w:sz w:val="24"/>
          <w:szCs w:val="24"/>
        </w:rPr>
        <w:t>часа (90 минут);</w:t>
      </w:r>
    </w:p>
    <w:p w14:paraId="480C30BF" w14:textId="77777777" w:rsidR="00A7046C" w:rsidRPr="008C2830" w:rsidRDefault="00A7046C" w:rsidP="00A7046C">
      <w:pPr>
        <w:ind w:firstLine="708"/>
        <w:rPr>
          <w:b/>
          <w:sz w:val="24"/>
          <w:szCs w:val="24"/>
        </w:rPr>
      </w:pPr>
      <w:r w:rsidRPr="008C2830">
        <w:rPr>
          <w:b/>
          <w:sz w:val="24"/>
          <w:szCs w:val="24"/>
        </w:rPr>
        <w:t xml:space="preserve">9 класс – </w:t>
      </w:r>
      <w:r w:rsidR="002A5732">
        <w:rPr>
          <w:b/>
          <w:sz w:val="24"/>
          <w:szCs w:val="24"/>
        </w:rPr>
        <w:t>3</w:t>
      </w:r>
      <w:r w:rsidRPr="008C2830">
        <w:rPr>
          <w:b/>
          <w:sz w:val="24"/>
          <w:szCs w:val="24"/>
        </w:rPr>
        <w:t xml:space="preserve"> астрономических часа (1</w:t>
      </w:r>
      <w:r w:rsidR="002A5732">
        <w:rPr>
          <w:b/>
          <w:sz w:val="24"/>
          <w:szCs w:val="24"/>
        </w:rPr>
        <w:t>8</w:t>
      </w:r>
      <w:r w:rsidRPr="008C2830">
        <w:rPr>
          <w:b/>
          <w:sz w:val="24"/>
          <w:szCs w:val="24"/>
        </w:rPr>
        <w:t>0 минут);</w:t>
      </w:r>
    </w:p>
    <w:p w14:paraId="16B6DC91" w14:textId="77777777" w:rsidR="00A7046C" w:rsidRPr="008C2830" w:rsidRDefault="00A7046C" w:rsidP="00A7046C">
      <w:pPr>
        <w:ind w:firstLine="708"/>
        <w:rPr>
          <w:b/>
          <w:sz w:val="24"/>
          <w:szCs w:val="24"/>
        </w:rPr>
      </w:pPr>
      <w:r w:rsidRPr="008C2830">
        <w:rPr>
          <w:b/>
          <w:sz w:val="24"/>
          <w:szCs w:val="24"/>
        </w:rPr>
        <w:t xml:space="preserve">10 класс – </w:t>
      </w:r>
      <w:r w:rsidR="002A5732">
        <w:rPr>
          <w:b/>
          <w:sz w:val="24"/>
          <w:szCs w:val="24"/>
        </w:rPr>
        <w:t>3</w:t>
      </w:r>
      <w:r w:rsidRPr="008C2830">
        <w:rPr>
          <w:b/>
          <w:sz w:val="24"/>
          <w:szCs w:val="24"/>
        </w:rPr>
        <w:t xml:space="preserve"> астрономических часа (1</w:t>
      </w:r>
      <w:r w:rsidR="002A5732">
        <w:rPr>
          <w:b/>
          <w:sz w:val="24"/>
          <w:szCs w:val="24"/>
        </w:rPr>
        <w:t>8</w:t>
      </w:r>
      <w:r w:rsidRPr="008C2830">
        <w:rPr>
          <w:b/>
          <w:sz w:val="24"/>
          <w:szCs w:val="24"/>
        </w:rPr>
        <w:t>0 минут);</w:t>
      </w:r>
    </w:p>
    <w:p w14:paraId="00385D9A" w14:textId="77777777" w:rsidR="00A7046C" w:rsidRPr="008C2830" w:rsidRDefault="00A7046C" w:rsidP="00A7046C">
      <w:pPr>
        <w:ind w:firstLine="708"/>
        <w:rPr>
          <w:b/>
          <w:sz w:val="24"/>
          <w:szCs w:val="24"/>
        </w:rPr>
      </w:pPr>
      <w:r w:rsidRPr="008C2830">
        <w:rPr>
          <w:b/>
          <w:sz w:val="24"/>
          <w:szCs w:val="24"/>
        </w:rPr>
        <w:t xml:space="preserve">11 класс – </w:t>
      </w:r>
      <w:r w:rsidR="002A5732">
        <w:rPr>
          <w:b/>
          <w:sz w:val="24"/>
          <w:szCs w:val="24"/>
        </w:rPr>
        <w:t>3</w:t>
      </w:r>
      <w:r w:rsidRPr="008C2830">
        <w:rPr>
          <w:b/>
          <w:sz w:val="24"/>
          <w:szCs w:val="24"/>
        </w:rPr>
        <w:t xml:space="preserve"> астрономических часа (1</w:t>
      </w:r>
      <w:r w:rsidR="002A5732">
        <w:rPr>
          <w:b/>
          <w:sz w:val="24"/>
          <w:szCs w:val="24"/>
        </w:rPr>
        <w:t>8</w:t>
      </w:r>
      <w:r w:rsidRPr="008C2830">
        <w:rPr>
          <w:b/>
          <w:sz w:val="24"/>
          <w:szCs w:val="24"/>
        </w:rPr>
        <w:t>0 минут).</w:t>
      </w:r>
    </w:p>
    <w:p w14:paraId="0D6B95E5" w14:textId="77777777" w:rsidR="00A7046C" w:rsidRPr="00A7046C" w:rsidRDefault="00A7046C" w:rsidP="00A7046C">
      <w:pPr>
        <w:ind w:firstLine="708"/>
        <w:rPr>
          <w:sz w:val="24"/>
          <w:szCs w:val="24"/>
        </w:rPr>
      </w:pPr>
      <w:r w:rsidRPr="00A7046C">
        <w:rPr>
          <w:sz w:val="24"/>
          <w:szCs w:val="24"/>
        </w:rPr>
        <w:t xml:space="preserve">Участники делятся на возрастные параллели </w:t>
      </w:r>
      <w:r>
        <w:rPr>
          <w:sz w:val="24"/>
          <w:szCs w:val="24"/>
        </w:rPr>
        <w:t>–</w:t>
      </w:r>
      <w:r w:rsidRPr="00A7046C">
        <w:rPr>
          <w:sz w:val="24"/>
          <w:szCs w:val="24"/>
        </w:rPr>
        <w:t xml:space="preserve"> 7</w:t>
      </w:r>
      <w:r>
        <w:rPr>
          <w:sz w:val="24"/>
          <w:szCs w:val="24"/>
        </w:rPr>
        <w:t>–</w:t>
      </w:r>
      <w:r w:rsidRPr="00A7046C">
        <w:rPr>
          <w:sz w:val="24"/>
          <w:szCs w:val="24"/>
        </w:rPr>
        <w:t>8 классы, 9 класс, 10 класс,</w:t>
      </w:r>
      <w:r>
        <w:rPr>
          <w:sz w:val="24"/>
          <w:szCs w:val="24"/>
        </w:rPr>
        <w:t xml:space="preserve"> </w:t>
      </w:r>
      <w:r w:rsidRPr="00A7046C">
        <w:rPr>
          <w:sz w:val="24"/>
          <w:szCs w:val="24"/>
        </w:rPr>
        <w:t>11 класс. Конкурс проводится отдельно внутри каждой параллели.</w:t>
      </w:r>
    </w:p>
    <w:p w14:paraId="73622777" w14:textId="77777777" w:rsidR="00A7046C" w:rsidRPr="00A7046C" w:rsidRDefault="00A7046C" w:rsidP="00A7046C">
      <w:pPr>
        <w:ind w:firstLine="708"/>
        <w:rPr>
          <w:sz w:val="24"/>
          <w:szCs w:val="24"/>
        </w:rPr>
      </w:pPr>
      <w:r w:rsidRPr="00A7046C">
        <w:rPr>
          <w:sz w:val="24"/>
          <w:szCs w:val="24"/>
        </w:rPr>
        <w:t>Для проведения тура необходимы аудитории, в которых каждому участнику</w:t>
      </w:r>
      <w:r>
        <w:rPr>
          <w:sz w:val="24"/>
          <w:szCs w:val="24"/>
        </w:rPr>
        <w:t xml:space="preserve"> олимпиады должно быть предоставлено отдельное рабочее место. </w:t>
      </w:r>
      <w:r w:rsidRPr="00A7046C">
        <w:rPr>
          <w:sz w:val="24"/>
          <w:szCs w:val="24"/>
        </w:rPr>
        <w:t>Все рабочие места</w:t>
      </w:r>
      <w:r>
        <w:rPr>
          <w:sz w:val="24"/>
          <w:szCs w:val="24"/>
        </w:rPr>
        <w:t xml:space="preserve"> участников олимпиады должны </w:t>
      </w:r>
      <w:r w:rsidRPr="00A7046C">
        <w:rPr>
          <w:sz w:val="24"/>
          <w:szCs w:val="24"/>
        </w:rPr>
        <w:t>обес</w:t>
      </w:r>
      <w:r>
        <w:rPr>
          <w:sz w:val="24"/>
          <w:szCs w:val="24"/>
        </w:rPr>
        <w:t xml:space="preserve">печивать им равные условия, </w:t>
      </w:r>
      <w:r w:rsidRPr="00A7046C">
        <w:rPr>
          <w:sz w:val="24"/>
          <w:szCs w:val="24"/>
        </w:rPr>
        <w:t>соответствовать</w:t>
      </w:r>
      <w:r>
        <w:rPr>
          <w:sz w:val="24"/>
          <w:szCs w:val="24"/>
        </w:rPr>
        <w:t xml:space="preserve"> </w:t>
      </w:r>
      <w:r w:rsidRPr="00A7046C">
        <w:rPr>
          <w:sz w:val="24"/>
          <w:szCs w:val="24"/>
        </w:rPr>
        <w:t>действующим на момент проведения олимпиады санитарно-эпидемиологическим правилам и</w:t>
      </w:r>
      <w:r>
        <w:rPr>
          <w:sz w:val="24"/>
          <w:szCs w:val="24"/>
        </w:rPr>
        <w:t xml:space="preserve"> </w:t>
      </w:r>
      <w:r w:rsidRPr="00A7046C">
        <w:rPr>
          <w:sz w:val="24"/>
          <w:szCs w:val="24"/>
        </w:rPr>
        <w:t>нормам.</w:t>
      </w:r>
    </w:p>
    <w:p w14:paraId="1790EE0F" w14:textId="77777777" w:rsidR="00455152" w:rsidRPr="00A7046C" w:rsidRDefault="00A7046C" w:rsidP="00A7046C">
      <w:pPr>
        <w:ind w:firstLine="708"/>
        <w:rPr>
          <w:sz w:val="24"/>
          <w:szCs w:val="24"/>
        </w:rPr>
      </w:pPr>
      <w:r w:rsidRPr="00A7046C">
        <w:rPr>
          <w:sz w:val="24"/>
          <w:szCs w:val="24"/>
        </w:rPr>
        <w:t>Расчет числа аудиторий определяется числом участников и посадочных мест</w:t>
      </w:r>
      <w:r>
        <w:rPr>
          <w:sz w:val="24"/>
          <w:szCs w:val="24"/>
        </w:rPr>
        <w:t xml:space="preserve"> </w:t>
      </w:r>
      <w:r w:rsidRPr="00A7046C">
        <w:rPr>
          <w:sz w:val="24"/>
          <w:szCs w:val="24"/>
        </w:rPr>
        <w:t xml:space="preserve">в аудиториях. </w:t>
      </w:r>
      <w:r w:rsidR="005B6646" w:rsidRPr="005B6646">
        <w:rPr>
          <w:sz w:val="24"/>
          <w:szCs w:val="24"/>
        </w:rPr>
        <w:t xml:space="preserve">В каждой аудитории должны находиться не более 15–20 участников, каждый из которых должен сидеть за отдельной партой. </w:t>
      </w:r>
      <w:r w:rsidRPr="00A7046C">
        <w:rPr>
          <w:sz w:val="24"/>
          <w:szCs w:val="24"/>
        </w:rPr>
        <w:t>Проведению тура предшествует краткий инструктаж участников о правилах</w:t>
      </w:r>
      <w:r>
        <w:rPr>
          <w:sz w:val="24"/>
          <w:szCs w:val="24"/>
        </w:rPr>
        <w:t xml:space="preserve"> </w:t>
      </w:r>
      <w:r w:rsidRPr="00A7046C">
        <w:rPr>
          <w:sz w:val="24"/>
          <w:szCs w:val="24"/>
        </w:rPr>
        <w:t>участия в олимпиаде.</w:t>
      </w:r>
    </w:p>
    <w:p w14:paraId="3CDF7D2E" w14:textId="77777777" w:rsidR="00455152" w:rsidRPr="00455152" w:rsidRDefault="00455152" w:rsidP="00455152">
      <w:pPr>
        <w:spacing w:before="240" w:after="120"/>
        <w:ind w:firstLine="0"/>
        <w:jc w:val="center"/>
        <w:rPr>
          <w:b/>
          <w:sz w:val="24"/>
        </w:rPr>
      </w:pPr>
      <w:r>
        <w:rPr>
          <w:b/>
          <w:sz w:val="24"/>
        </w:rPr>
        <w:t>О</w:t>
      </w:r>
      <w:r w:rsidRPr="00455152">
        <w:rPr>
          <w:b/>
          <w:sz w:val="24"/>
        </w:rPr>
        <w:t>бщие рекомендации по проверке зада</w:t>
      </w:r>
      <w:r>
        <w:rPr>
          <w:b/>
          <w:sz w:val="24"/>
        </w:rPr>
        <w:t>ний</w:t>
      </w:r>
    </w:p>
    <w:p w14:paraId="64D22467" w14:textId="77777777" w:rsidR="00A71EB2" w:rsidRDefault="00A71EB2" w:rsidP="00A71EB2">
      <w:pPr>
        <w:ind w:firstLine="709"/>
        <w:rPr>
          <w:rFonts w:eastAsia="Times New Roman"/>
          <w:sz w:val="24"/>
          <w:szCs w:val="24"/>
        </w:rPr>
      </w:pPr>
      <w:r w:rsidRPr="0060698A">
        <w:rPr>
          <w:rFonts w:eastAsia="Times New Roman"/>
          <w:sz w:val="24"/>
          <w:szCs w:val="24"/>
        </w:rPr>
        <w:t>Решение каждой конкретной задачи должно быть проверено у всех участников возрастной категории одними и теми же членами жюри для обеспечения объективности результатов. В зависимости от численности жюри рекомендуется, чтобы решение каждой задачи независимо проверялось двумя членами жюри. При проверке работ жюри использует решения, рекомендации и критерии предметно-методической комиссии регионального этапа всероссийской олимпиады школьников в Красноярском крае по астрономии. При этом члены жюри вправе вводить собственные критерии оценивания работ, не противоречащие общим рекомендациям по проверке. Рекомендуется членам жюри перед началом на проверки работ участников самостоятельно провести решения заданий.</w:t>
      </w:r>
    </w:p>
    <w:p w14:paraId="6CCB6353" w14:textId="77777777" w:rsidR="00A71EB2" w:rsidRPr="00D17116" w:rsidRDefault="00A71EB2" w:rsidP="00A71EB2">
      <w:pPr>
        <w:ind w:firstLine="709"/>
        <w:rPr>
          <w:rFonts w:eastAsia="Times New Roman"/>
          <w:sz w:val="24"/>
          <w:szCs w:val="24"/>
        </w:rPr>
      </w:pPr>
      <w:r w:rsidRPr="00D17116">
        <w:rPr>
          <w:rFonts w:eastAsia="Times New Roman"/>
          <w:sz w:val="24"/>
          <w:szCs w:val="24"/>
        </w:rPr>
        <w:t>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14:paraId="51AE542C" w14:textId="77777777" w:rsidR="00A71EB2" w:rsidRPr="0060698A" w:rsidRDefault="00A71EB2" w:rsidP="00A71EB2">
      <w:pPr>
        <w:ind w:firstLine="709"/>
        <w:rPr>
          <w:rFonts w:eastAsia="Times New Roman"/>
          <w:sz w:val="24"/>
          <w:szCs w:val="24"/>
        </w:rPr>
      </w:pPr>
      <w:r w:rsidRPr="0060698A">
        <w:rPr>
          <w:rFonts w:eastAsia="Times New Roman"/>
          <w:sz w:val="24"/>
          <w:szCs w:val="24"/>
        </w:rPr>
        <w:t xml:space="preserve">Решение каждой задачи, выполненное участником олимпиады, оценивается по </w:t>
      </w:r>
      <w:r>
        <w:rPr>
          <w:rFonts w:eastAsia="Times New Roman"/>
          <w:sz w:val="24"/>
          <w:szCs w:val="24"/>
        </w:rPr>
        <w:t>10</w:t>
      </w:r>
      <w:r w:rsidRPr="0060698A">
        <w:rPr>
          <w:rFonts w:eastAsia="Times New Roman"/>
          <w:sz w:val="24"/>
          <w:szCs w:val="24"/>
        </w:rPr>
        <w:t>-балльной шкале (от 0 б</w:t>
      </w:r>
      <w:r>
        <w:rPr>
          <w:rFonts w:eastAsia="Times New Roman"/>
          <w:sz w:val="24"/>
          <w:szCs w:val="24"/>
        </w:rPr>
        <w:t>аллов за отсутствие решения до 10</w:t>
      </w:r>
      <w:r w:rsidRPr="0060698A">
        <w:rPr>
          <w:rFonts w:eastAsia="Times New Roman"/>
          <w:sz w:val="24"/>
          <w:szCs w:val="24"/>
        </w:rPr>
        <w:t xml:space="preserve"> баллов за полное решение). Максимальная оценка за весь э</w:t>
      </w:r>
      <w:r>
        <w:rPr>
          <w:rFonts w:eastAsia="Times New Roman"/>
          <w:sz w:val="24"/>
          <w:szCs w:val="24"/>
        </w:rPr>
        <w:t>тап во всех параллелях составляет 50 баллов.</w:t>
      </w:r>
    </w:p>
    <w:p w14:paraId="27E000EA" w14:textId="77777777" w:rsidR="00A71EB2" w:rsidRPr="0060698A" w:rsidRDefault="00A71EB2" w:rsidP="00A71EB2">
      <w:pPr>
        <w:ind w:firstLine="709"/>
        <w:rPr>
          <w:rFonts w:eastAsia="Times New Roman"/>
          <w:sz w:val="24"/>
          <w:szCs w:val="24"/>
          <w:u w:val="single"/>
        </w:rPr>
      </w:pPr>
      <w:r w:rsidRPr="0060698A">
        <w:rPr>
          <w:rFonts w:eastAsia="Times New Roman"/>
          <w:sz w:val="24"/>
          <w:szCs w:val="24"/>
          <w:u w:val="single"/>
        </w:rPr>
        <w:t xml:space="preserve">Основные правила проверки </w:t>
      </w:r>
      <w:r w:rsidR="007F5F0D" w:rsidRPr="0060698A">
        <w:rPr>
          <w:rFonts w:eastAsia="Times New Roman"/>
          <w:sz w:val="24"/>
          <w:szCs w:val="24"/>
          <w:u w:val="single"/>
        </w:rPr>
        <w:t>работ,</w:t>
      </w:r>
      <w:r w:rsidRPr="0060698A">
        <w:rPr>
          <w:rFonts w:eastAsia="Times New Roman"/>
          <w:sz w:val="24"/>
          <w:szCs w:val="24"/>
          <w:u w:val="single"/>
        </w:rPr>
        <w:t xml:space="preserve"> следующие:</w:t>
      </w:r>
    </w:p>
    <w:p w14:paraId="578FDE2F" w14:textId="77777777" w:rsidR="00A71EB2" w:rsidRPr="0060698A" w:rsidRDefault="00A71EB2" w:rsidP="00A71EB2">
      <w:pPr>
        <w:ind w:firstLine="709"/>
        <w:rPr>
          <w:rFonts w:eastAsia="Times New Roman"/>
          <w:sz w:val="24"/>
          <w:szCs w:val="24"/>
        </w:rPr>
      </w:pPr>
      <w:r w:rsidRPr="0060698A">
        <w:rPr>
          <w:rFonts w:eastAsia="Times New Roman"/>
          <w:sz w:val="24"/>
          <w:szCs w:val="24"/>
        </w:rPr>
        <w:t>1. Проверку решений рекомендуется производить карандашом. Это дает возможность впоследствии исправлять пометки проверяющего и избегать недоразумений.</w:t>
      </w:r>
    </w:p>
    <w:p w14:paraId="454B8E5C" w14:textId="77777777" w:rsidR="00A71EB2" w:rsidRPr="0060698A" w:rsidRDefault="00A71EB2" w:rsidP="00A71EB2">
      <w:pPr>
        <w:ind w:firstLine="709"/>
        <w:rPr>
          <w:rFonts w:eastAsia="Times New Roman"/>
          <w:sz w:val="24"/>
          <w:szCs w:val="24"/>
        </w:rPr>
      </w:pPr>
      <w:r w:rsidRPr="0060698A">
        <w:rPr>
          <w:rFonts w:eastAsia="Times New Roman"/>
          <w:sz w:val="24"/>
          <w:szCs w:val="24"/>
        </w:rPr>
        <w:t xml:space="preserve">2. В </w:t>
      </w:r>
      <w:r>
        <w:rPr>
          <w:rFonts w:eastAsia="Times New Roman"/>
          <w:sz w:val="24"/>
          <w:szCs w:val="24"/>
        </w:rPr>
        <w:t>работе</w:t>
      </w:r>
      <w:r w:rsidRPr="0060698A">
        <w:rPr>
          <w:rFonts w:eastAsia="Times New Roman"/>
          <w:sz w:val="24"/>
          <w:szCs w:val="24"/>
        </w:rPr>
        <w:t xml:space="preserve"> следует делать пометки и пояснения: где учеником сделана ошибка, где содержатся разумные рассуждения и т.п. Однако не следует зачеркивать что-либо в решениях, писать такие комментарии к решению и замечания, которые оставляют неприятное впечатление у школьника во время просмотра им своей работы.</w:t>
      </w:r>
    </w:p>
    <w:p w14:paraId="7EA13EBA" w14:textId="77777777" w:rsidR="00A71EB2" w:rsidRPr="007C6D87" w:rsidRDefault="00A71EB2" w:rsidP="00A71EB2">
      <w:pPr>
        <w:ind w:firstLine="709"/>
        <w:rPr>
          <w:rFonts w:eastAsia="Times New Roman"/>
          <w:sz w:val="24"/>
          <w:szCs w:val="24"/>
        </w:rPr>
      </w:pPr>
      <w:r w:rsidRPr="0060698A">
        <w:rPr>
          <w:rFonts w:eastAsia="Times New Roman"/>
          <w:sz w:val="24"/>
          <w:szCs w:val="24"/>
        </w:rPr>
        <w:lastRenderedPageBreak/>
        <w:t xml:space="preserve">3. </w:t>
      </w:r>
      <w:r w:rsidRPr="007C6D87">
        <w:rPr>
          <w:rFonts w:eastAsia="Times New Roman"/>
          <w:sz w:val="24"/>
          <w:szCs w:val="24"/>
        </w:rPr>
        <w:t>Жюри не учитывает решения или части решений заданий, изложенные в черновике, даже при наличии ссылки на черновик в чистовом решении. Об этом необходимо отдельно предупредить участников перед началом олимпиады.</w:t>
      </w:r>
    </w:p>
    <w:p w14:paraId="0AF06793" w14:textId="77777777" w:rsidR="00A71EB2" w:rsidRPr="0060698A" w:rsidRDefault="00A71EB2" w:rsidP="00A71EB2">
      <w:pPr>
        <w:ind w:firstLine="709"/>
        <w:rPr>
          <w:rFonts w:eastAsia="Times New Roman"/>
          <w:sz w:val="24"/>
          <w:szCs w:val="24"/>
        </w:rPr>
      </w:pPr>
      <w:r w:rsidRPr="0060698A">
        <w:rPr>
          <w:rFonts w:eastAsia="Times New Roman"/>
          <w:sz w:val="24"/>
          <w:szCs w:val="24"/>
        </w:rPr>
        <w:t>4. После просмотра (предварительно, без выставления оценки) первых нескольких работ у проверяющего имеется возможность ознакомиться с тем, каким способом участники решают задачу, сопоставить эти решения с рекомендованными, более детально уточнить все особенности оценки задачи, скорректировать предварительную систему оценивания задачи.</w:t>
      </w:r>
    </w:p>
    <w:p w14:paraId="43C22B93" w14:textId="77777777" w:rsidR="00A71EB2" w:rsidRPr="0060698A" w:rsidRDefault="00A71EB2" w:rsidP="00A71EB2">
      <w:pPr>
        <w:ind w:firstLine="709"/>
        <w:rPr>
          <w:rFonts w:eastAsia="Times New Roman"/>
          <w:sz w:val="24"/>
          <w:szCs w:val="24"/>
        </w:rPr>
      </w:pPr>
      <w:r w:rsidRPr="0060698A">
        <w:rPr>
          <w:rFonts w:eastAsia="Times New Roman"/>
          <w:sz w:val="24"/>
          <w:szCs w:val="24"/>
        </w:rPr>
        <w:t>5. После проверки решения и составления мнения о работе выставляется предварительная оценка.</w:t>
      </w:r>
    </w:p>
    <w:p w14:paraId="0B0E7096" w14:textId="77777777" w:rsidR="00A71EB2" w:rsidRDefault="00A71EB2" w:rsidP="00A71EB2">
      <w:pPr>
        <w:ind w:firstLine="709"/>
        <w:rPr>
          <w:rFonts w:eastAsia="Times New Roman"/>
          <w:sz w:val="24"/>
          <w:szCs w:val="24"/>
        </w:rPr>
      </w:pPr>
      <w:r w:rsidRPr="0060698A">
        <w:rPr>
          <w:rFonts w:eastAsia="Times New Roman"/>
          <w:sz w:val="24"/>
          <w:szCs w:val="24"/>
        </w:rPr>
        <w:t>6. При оценивании решения необходимо уделять первостепенное внимание не соответствию правильному ответу, а ходу решения, степени понимания участником сути картины, описанной в условии задачи, правильности и обоснованности физических и логических рассуждений. За правильное понимание участником олимпиады сути предоставленного вопроса и выбор пути решения выста</w:t>
      </w:r>
      <w:r>
        <w:rPr>
          <w:rFonts w:eastAsia="Times New Roman"/>
          <w:sz w:val="24"/>
          <w:szCs w:val="24"/>
        </w:rPr>
        <w:t>вляется не менее 5–7</w:t>
      </w:r>
      <w:r w:rsidRPr="0060698A">
        <w:rPr>
          <w:rFonts w:eastAsia="Times New Roman"/>
          <w:sz w:val="24"/>
          <w:szCs w:val="24"/>
        </w:rPr>
        <w:t xml:space="preserve"> баллов. При отсутствии понимания ситуации и логической связанности решения оценка не может превышать 2–3 балла даже при формально правильном ответе. При этом члену жюри необходимо учитывать, что некоторые из задач имеют несколько верных способов решения, обоснованно приводящих к правильному ответу, и использование иного способа необходимо отличать от неверного решения. С другой стороны, арифметические ошибки, приводящие к неверному ответу, не должны быть основанием для снижения оценки более чем на 1–2 балла, если только ответ не получается заведомо неверный, абсурдный с точки зрения здравого смысла. В последнем случае оценка может быть существенно снижена в зависимости от абсурдности ответа, не замеченной участником олимпиады. Оценка не должна снижаться за плохой почерк, зачеркивания, грамматические ошибки и т.п.</w:t>
      </w:r>
    </w:p>
    <w:p w14:paraId="4401D739" w14:textId="77777777" w:rsidR="00A71EB2" w:rsidRPr="007C6D87" w:rsidRDefault="00A71EB2" w:rsidP="00A71EB2">
      <w:pPr>
        <w:ind w:firstLine="709"/>
        <w:rPr>
          <w:rFonts w:eastAsia="Times New Roman"/>
          <w:sz w:val="24"/>
          <w:szCs w:val="24"/>
        </w:rPr>
      </w:pPr>
      <w:r w:rsidRPr="0060698A">
        <w:rPr>
          <w:rFonts w:eastAsia="Times New Roman"/>
          <w:sz w:val="24"/>
          <w:szCs w:val="24"/>
        </w:rPr>
        <w:t>Общая оценка участника получается путем суммирования оценок за решение всех заданий для возрастной параллели. Если решение задания независимо проверяется несколькими членами жюри, оценка получается усреднением оценок, выставленных членами жюри за это задание.</w:t>
      </w:r>
      <w:r>
        <w:rPr>
          <w:rFonts w:eastAsia="Times New Roman"/>
          <w:sz w:val="24"/>
          <w:szCs w:val="24"/>
        </w:rPr>
        <w:t xml:space="preserve"> </w:t>
      </w:r>
      <w:r w:rsidRPr="007C6D87">
        <w:rPr>
          <w:rFonts w:eastAsia="Times New Roman"/>
          <w:sz w:val="24"/>
          <w:szCs w:val="24"/>
        </w:rPr>
        <w:t>Выставление дробной оценки за задание не допускается.</w:t>
      </w:r>
    </w:p>
    <w:p w14:paraId="15AA9068" w14:textId="77777777" w:rsidR="00A71EB2" w:rsidRDefault="00A71EB2" w:rsidP="00A71EB2">
      <w:pPr>
        <w:ind w:firstLine="709"/>
        <w:rPr>
          <w:rFonts w:eastAsia="Times New Roman"/>
          <w:sz w:val="24"/>
          <w:szCs w:val="24"/>
        </w:rPr>
      </w:pPr>
      <w:r w:rsidRPr="00345D92">
        <w:rPr>
          <w:rFonts w:eastAsia="Times New Roman"/>
          <w:sz w:val="24"/>
          <w:szCs w:val="24"/>
        </w:rPr>
        <w:t>После проверки всех выполненных олимпиадных работ участников жюри составляет протокол результатов и передаёт бланки (листы) ответов в оргкомитет для их декодирования.</w:t>
      </w:r>
    </w:p>
    <w:p w14:paraId="4B72B26F" w14:textId="77777777" w:rsidR="00A71EB2" w:rsidRDefault="00A71EB2" w:rsidP="00A71EB2">
      <w:pPr>
        <w:ind w:firstLine="709"/>
        <w:rPr>
          <w:rFonts w:eastAsia="Times New Roman"/>
          <w:sz w:val="24"/>
          <w:szCs w:val="24"/>
        </w:rPr>
      </w:pPr>
      <w:r w:rsidRPr="0096228A">
        <w:rPr>
          <w:rFonts w:eastAsia="Times New Roman"/>
          <w:sz w:val="24"/>
          <w:szCs w:val="24"/>
        </w:rPr>
        <w:t>Итоговую оценку необходимо привести к 100 балльной системе путем умножения на коэффициент 2. Например, оценка участника за этап составляет максимальные 50 баллов, тогда умножив оценку на коэффициент 2, получим 50 * 2 = 100.</w:t>
      </w:r>
    </w:p>
    <w:p w14:paraId="0A341F33" w14:textId="77777777" w:rsidR="00455152" w:rsidRPr="00455152" w:rsidRDefault="00455152" w:rsidP="00455152">
      <w:pPr>
        <w:spacing w:before="240" w:after="120"/>
        <w:ind w:firstLine="0"/>
        <w:jc w:val="center"/>
        <w:rPr>
          <w:b/>
          <w:sz w:val="24"/>
        </w:rPr>
      </w:pPr>
      <w:r>
        <w:rPr>
          <w:b/>
          <w:sz w:val="24"/>
        </w:rPr>
        <w:t>П</w:t>
      </w:r>
      <w:r w:rsidRPr="00455152">
        <w:rPr>
          <w:b/>
          <w:sz w:val="24"/>
        </w:rPr>
        <w:t xml:space="preserve">еречень учебного оборудования, которым разрешено пользоваться участникам </w:t>
      </w:r>
      <w:r>
        <w:rPr>
          <w:b/>
          <w:sz w:val="24"/>
        </w:rPr>
        <w:br/>
      </w:r>
      <w:r w:rsidRPr="00455152">
        <w:rPr>
          <w:b/>
          <w:sz w:val="24"/>
        </w:rPr>
        <w:t>во время олим</w:t>
      </w:r>
      <w:r>
        <w:rPr>
          <w:b/>
          <w:sz w:val="24"/>
        </w:rPr>
        <w:t>пиады</w:t>
      </w:r>
    </w:p>
    <w:p w14:paraId="0C9D96F6" w14:textId="77777777" w:rsidR="00455152" w:rsidRDefault="009C3522" w:rsidP="008C5ABD">
      <w:pPr>
        <w:ind w:firstLine="708"/>
        <w:rPr>
          <w:sz w:val="24"/>
        </w:rPr>
      </w:pPr>
      <w:r>
        <w:rPr>
          <w:sz w:val="24"/>
          <w:szCs w:val="24"/>
        </w:rPr>
        <w:t>И</w:t>
      </w:r>
      <w:r w:rsidRPr="008C5ABD">
        <w:rPr>
          <w:sz w:val="24"/>
          <w:szCs w:val="24"/>
        </w:rPr>
        <w:t xml:space="preserve">нженерный (научный) калькулятор, канцелярские принадлежности (ручка, карандаш, линейка, резинка для стирания и т.п.), справочные данные, разрешенные к использованию участниками на муниципальном этапе всероссийской олимпиады школьников по астрономии </w:t>
      </w:r>
      <w:r w:rsidRPr="00EA1F98">
        <w:rPr>
          <w:sz w:val="24"/>
          <w:szCs w:val="24"/>
        </w:rPr>
        <w:t xml:space="preserve">в Красноярском крае </w:t>
      </w:r>
      <w:r w:rsidRPr="008C5ABD">
        <w:rPr>
          <w:sz w:val="24"/>
          <w:szCs w:val="24"/>
        </w:rPr>
        <w:t>(Приложение 1 к задани</w:t>
      </w:r>
      <w:r>
        <w:rPr>
          <w:sz w:val="24"/>
          <w:szCs w:val="24"/>
        </w:rPr>
        <w:t>ям)</w:t>
      </w:r>
      <w:r w:rsidRPr="008C5ABD">
        <w:rPr>
          <w:sz w:val="24"/>
          <w:szCs w:val="24"/>
        </w:rPr>
        <w:t>.</w:t>
      </w:r>
    </w:p>
    <w:p w14:paraId="14B50E06" w14:textId="77777777" w:rsidR="00510667" w:rsidRPr="003416D7" w:rsidRDefault="003416D7" w:rsidP="003416D7">
      <w:pPr>
        <w:spacing w:before="240" w:after="120"/>
        <w:ind w:firstLine="0"/>
        <w:jc w:val="center"/>
        <w:rPr>
          <w:b/>
          <w:sz w:val="24"/>
        </w:rPr>
      </w:pPr>
      <w:r>
        <w:rPr>
          <w:b/>
          <w:sz w:val="24"/>
        </w:rPr>
        <w:t xml:space="preserve">Литература и </w:t>
      </w:r>
      <w:r w:rsidR="00DF7835">
        <w:rPr>
          <w:b/>
          <w:sz w:val="24"/>
        </w:rPr>
        <w:t>Интернет-ресурсы</w:t>
      </w:r>
      <w:r>
        <w:rPr>
          <w:b/>
          <w:sz w:val="24"/>
        </w:rPr>
        <w:t xml:space="preserve"> </w:t>
      </w:r>
      <w:r w:rsidRPr="003416D7">
        <w:rPr>
          <w:b/>
          <w:sz w:val="24"/>
        </w:rPr>
        <w:t>для подготовки учащихся</w:t>
      </w:r>
      <w:r>
        <w:rPr>
          <w:b/>
          <w:sz w:val="24"/>
        </w:rPr>
        <w:t xml:space="preserve"> </w:t>
      </w:r>
      <w:r w:rsidRPr="003416D7">
        <w:rPr>
          <w:b/>
          <w:sz w:val="24"/>
        </w:rPr>
        <w:t>к астрономическим олимпиадам</w:t>
      </w:r>
    </w:p>
    <w:p w14:paraId="00E7A791" w14:textId="5E31A9DD" w:rsidR="00510667" w:rsidRPr="00510667" w:rsidRDefault="005F1824" w:rsidP="00510667">
      <w:pPr>
        <w:ind w:firstLine="708"/>
        <w:rPr>
          <w:sz w:val="24"/>
        </w:rPr>
      </w:pPr>
      <w:r>
        <w:rPr>
          <w:sz w:val="24"/>
        </w:rPr>
        <w:t xml:space="preserve">1. </w:t>
      </w:r>
      <w:r w:rsidR="007F7BAE" w:rsidRPr="007F7BAE">
        <w:rPr>
          <w:sz w:val="24"/>
        </w:rPr>
        <w:t>Приказ Министерства просвещения Российской Федерации от 27 ноября 2020 г. № 678 (ред. от 26.01.2023) «Об утверждении Порядка проведения всероссийской олимпиады школьников».</w:t>
      </w:r>
    </w:p>
    <w:p w14:paraId="6A7A838A" w14:textId="324E6AEA" w:rsidR="007F7BAE" w:rsidRDefault="007F7BAE" w:rsidP="00510667">
      <w:pPr>
        <w:ind w:firstLine="708"/>
        <w:rPr>
          <w:sz w:val="24"/>
        </w:rPr>
      </w:pPr>
      <w:r w:rsidRPr="007F7BAE">
        <w:rPr>
          <w:sz w:val="24"/>
        </w:rPr>
        <w:t>2.</w:t>
      </w:r>
      <w:r>
        <w:rPr>
          <w:sz w:val="24"/>
        </w:rPr>
        <w:t xml:space="preserve"> </w:t>
      </w:r>
      <w:r w:rsidRPr="007F7BAE">
        <w:rPr>
          <w:sz w:val="24"/>
        </w:rPr>
        <w:t>Методические рекомендации по организации и проведению школьного и муниципального этапов всероссийской олимпиады школьников в 2023/24 учебном году. М., 2023. 16 с.</w:t>
      </w:r>
    </w:p>
    <w:p w14:paraId="3DE6FEE0" w14:textId="2DFBD0B4" w:rsidR="007F7BAE" w:rsidRDefault="007F7BAE" w:rsidP="00510667">
      <w:pPr>
        <w:ind w:firstLine="708"/>
        <w:rPr>
          <w:sz w:val="24"/>
        </w:rPr>
      </w:pPr>
      <w:r w:rsidRPr="007F7BAE">
        <w:rPr>
          <w:sz w:val="24"/>
        </w:rPr>
        <w:t>3.</w:t>
      </w:r>
      <w:r>
        <w:rPr>
          <w:sz w:val="24"/>
        </w:rPr>
        <w:t xml:space="preserve"> </w:t>
      </w:r>
      <w:r w:rsidRPr="007F7BAE">
        <w:rPr>
          <w:sz w:val="24"/>
        </w:rPr>
        <w:t>Методические рекомендации по проведению школьного и муниципального этапов всероссийской олимпиады школьников по астрономии в 2023/24 учебном году. М.: Центральная предметно-методическая комиссия всероссийской олимпиады школьников по астрономии, 2023. 36 с.</w:t>
      </w:r>
    </w:p>
    <w:p w14:paraId="52141FAB" w14:textId="01457249" w:rsidR="00510667" w:rsidRDefault="007F7BAE" w:rsidP="00510667">
      <w:pPr>
        <w:ind w:firstLine="708"/>
        <w:rPr>
          <w:sz w:val="24"/>
        </w:rPr>
      </w:pPr>
      <w:r>
        <w:rPr>
          <w:sz w:val="24"/>
        </w:rPr>
        <w:t>4</w:t>
      </w:r>
      <w:r w:rsidR="005F1824">
        <w:rPr>
          <w:sz w:val="24"/>
        </w:rPr>
        <w:t xml:space="preserve">. </w:t>
      </w:r>
      <w:r w:rsidR="00510667" w:rsidRPr="00510667">
        <w:rPr>
          <w:sz w:val="24"/>
        </w:rPr>
        <w:t xml:space="preserve">Методическая программа Всероссийской олимпиады школьников по астрономии. URL: </w:t>
      </w:r>
      <w:hyperlink r:id="rId7" w:history="1">
        <w:r w:rsidR="00510667" w:rsidRPr="00EF5F4F">
          <w:rPr>
            <w:rStyle w:val="a6"/>
            <w:sz w:val="24"/>
          </w:rPr>
          <w:t>http://www.astroolymp.ru/syllabus.php/</w:t>
        </w:r>
      </w:hyperlink>
      <w:r w:rsidR="00510667">
        <w:rPr>
          <w:sz w:val="24"/>
        </w:rPr>
        <w:t xml:space="preserve"> </w:t>
      </w:r>
    </w:p>
    <w:p w14:paraId="5079DE6D" w14:textId="1CCD2B7B" w:rsidR="007F7BAE" w:rsidRPr="007F7BAE" w:rsidRDefault="007F7BAE" w:rsidP="00510667">
      <w:pPr>
        <w:ind w:firstLine="708"/>
        <w:rPr>
          <w:sz w:val="24"/>
          <w:lang w:val="en-US"/>
        </w:rPr>
      </w:pPr>
      <w:r w:rsidRPr="007F7BAE">
        <w:rPr>
          <w:sz w:val="24"/>
        </w:rPr>
        <w:t>5.</w:t>
      </w:r>
      <w:r>
        <w:rPr>
          <w:sz w:val="24"/>
        </w:rPr>
        <w:t xml:space="preserve"> </w:t>
      </w:r>
      <w:r w:rsidRPr="007F7BAE">
        <w:rPr>
          <w:sz w:val="24"/>
        </w:rPr>
        <w:t xml:space="preserve">Всероссийская олимпиада школьников: официальный сайт. </w:t>
      </w:r>
      <w:r w:rsidRPr="007F7BAE">
        <w:rPr>
          <w:sz w:val="24"/>
          <w:lang w:val="en-US"/>
        </w:rPr>
        <w:t>URL: https://vserosolimp.edsoo.ru/</w:t>
      </w:r>
    </w:p>
    <w:p w14:paraId="690FD396" w14:textId="417A5A17" w:rsidR="00510667" w:rsidRPr="00510667" w:rsidRDefault="007F7BAE" w:rsidP="00510667">
      <w:pPr>
        <w:ind w:firstLine="708"/>
        <w:rPr>
          <w:sz w:val="24"/>
        </w:rPr>
      </w:pPr>
      <w:r>
        <w:rPr>
          <w:sz w:val="24"/>
        </w:rPr>
        <w:t>6</w:t>
      </w:r>
      <w:r w:rsidR="005F1824">
        <w:rPr>
          <w:sz w:val="24"/>
        </w:rPr>
        <w:t xml:space="preserve">. </w:t>
      </w:r>
      <w:r w:rsidR="00510667" w:rsidRPr="00510667">
        <w:rPr>
          <w:sz w:val="24"/>
        </w:rPr>
        <w:t xml:space="preserve">Всероссийская олимпиада по астрономии: официальный сайт URL: </w:t>
      </w:r>
      <w:hyperlink r:id="rId8" w:history="1">
        <w:r w:rsidR="00510667" w:rsidRPr="00EF5F4F">
          <w:rPr>
            <w:rStyle w:val="a6"/>
            <w:sz w:val="24"/>
          </w:rPr>
          <w:t>http://www.astroolymp.ru/</w:t>
        </w:r>
      </w:hyperlink>
      <w:r w:rsidR="00510667">
        <w:rPr>
          <w:sz w:val="24"/>
        </w:rPr>
        <w:t xml:space="preserve"> </w:t>
      </w:r>
    </w:p>
    <w:p w14:paraId="1F351F73" w14:textId="3DCAC159" w:rsidR="00510667" w:rsidRDefault="007F7BAE" w:rsidP="00510667">
      <w:pPr>
        <w:ind w:firstLine="708"/>
        <w:rPr>
          <w:sz w:val="24"/>
        </w:rPr>
      </w:pPr>
      <w:r>
        <w:rPr>
          <w:sz w:val="24"/>
        </w:rPr>
        <w:t>7</w:t>
      </w:r>
      <w:r w:rsidR="005F1824">
        <w:rPr>
          <w:sz w:val="24"/>
        </w:rPr>
        <w:t xml:space="preserve">. </w:t>
      </w:r>
      <w:r w:rsidR="00510667" w:rsidRPr="00510667">
        <w:rPr>
          <w:sz w:val="24"/>
        </w:rPr>
        <w:t xml:space="preserve">Раздел Санкт-Петербургской астрономической олимпиады на сайте «Школьная астрономия Петербурга». URL: </w:t>
      </w:r>
      <w:hyperlink r:id="rId9" w:history="1">
        <w:r w:rsidR="00510667" w:rsidRPr="00EF5F4F">
          <w:rPr>
            <w:rStyle w:val="a6"/>
            <w:sz w:val="24"/>
          </w:rPr>
          <w:t>http://school.astro.spbu.ru/?q=olymp</w:t>
        </w:r>
      </w:hyperlink>
      <w:r w:rsidR="00510667" w:rsidRPr="00510667">
        <w:rPr>
          <w:sz w:val="24"/>
        </w:rPr>
        <w:t>.</w:t>
      </w:r>
      <w:r w:rsidR="00510667">
        <w:rPr>
          <w:sz w:val="24"/>
        </w:rPr>
        <w:t xml:space="preserve"> </w:t>
      </w:r>
    </w:p>
    <w:p w14:paraId="54043F37" w14:textId="07CD6089" w:rsidR="00510667" w:rsidRPr="00AB381A" w:rsidRDefault="007F7BAE" w:rsidP="00510667">
      <w:pPr>
        <w:ind w:firstLine="708"/>
        <w:rPr>
          <w:sz w:val="24"/>
          <w:lang w:val="sv-SE"/>
        </w:rPr>
      </w:pPr>
      <w:r>
        <w:rPr>
          <w:sz w:val="24"/>
        </w:rPr>
        <w:t>8</w:t>
      </w:r>
      <w:r w:rsidR="005F1824">
        <w:rPr>
          <w:sz w:val="24"/>
        </w:rPr>
        <w:t xml:space="preserve">. </w:t>
      </w:r>
      <w:r w:rsidR="00510667">
        <w:rPr>
          <w:sz w:val="24"/>
        </w:rPr>
        <w:t>Сайт Московской астрономической олимпиады.</w:t>
      </w:r>
      <w:r w:rsidR="00510667" w:rsidRPr="00510667">
        <w:rPr>
          <w:sz w:val="24"/>
        </w:rPr>
        <w:t xml:space="preserve"> </w:t>
      </w:r>
      <w:r w:rsidR="00510667" w:rsidRPr="00510667">
        <w:rPr>
          <w:sz w:val="24"/>
          <w:lang w:val="sv-SE"/>
        </w:rPr>
        <w:t>URL</w:t>
      </w:r>
      <w:r w:rsidR="00510667" w:rsidRPr="00AB381A">
        <w:rPr>
          <w:sz w:val="24"/>
          <w:lang w:val="sv-SE"/>
        </w:rPr>
        <w:t xml:space="preserve">: </w:t>
      </w:r>
      <w:hyperlink r:id="rId10" w:history="1">
        <w:r w:rsidR="00510667" w:rsidRPr="00510667">
          <w:rPr>
            <w:rStyle w:val="a6"/>
            <w:sz w:val="24"/>
            <w:lang w:val="sv-SE"/>
          </w:rPr>
          <w:t>https</w:t>
        </w:r>
        <w:r w:rsidR="00510667" w:rsidRPr="00AB381A">
          <w:rPr>
            <w:rStyle w:val="a6"/>
            <w:sz w:val="24"/>
            <w:lang w:val="sv-SE"/>
          </w:rPr>
          <w:t>://</w:t>
        </w:r>
        <w:r w:rsidR="00510667" w:rsidRPr="00510667">
          <w:rPr>
            <w:rStyle w:val="a6"/>
            <w:sz w:val="24"/>
            <w:lang w:val="sv-SE"/>
          </w:rPr>
          <w:t>mosastro</w:t>
        </w:r>
        <w:r w:rsidR="00510667" w:rsidRPr="00AB381A">
          <w:rPr>
            <w:rStyle w:val="a6"/>
            <w:sz w:val="24"/>
            <w:lang w:val="sv-SE"/>
          </w:rPr>
          <w:t>.</w:t>
        </w:r>
        <w:r w:rsidR="00510667" w:rsidRPr="00510667">
          <w:rPr>
            <w:rStyle w:val="a6"/>
            <w:sz w:val="24"/>
            <w:lang w:val="sv-SE"/>
          </w:rPr>
          <w:t>olimpiada</w:t>
        </w:r>
        <w:r w:rsidR="00510667" w:rsidRPr="00AB381A">
          <w:rPr>
            <w:rStyle w:val="a6"/>
            <w:sz w:val="24"/>
            <w:lang w:val="sv-SE"/>
          </w:rPr>
          <w:t>.</w:t>
        </w:r>
        <w:r w:rsidR="00510667" w:rsidRPr="00510667">
          <w:rPr>
            <w:rStyle w:val="a6"/>
            <w:sz w:val="24"/>
            <w:lang w:val="sv-SE"/>
          </w:rPr>
          <w:t>ru</w:t>
        </w:r>
        <w:r w:rsidR="00510667" w:rsidRPr="00AB381A">
          <w:rPr>
            <w:rStyle w:val="a6"/>
            <w:sz w:val="24"/>
            <w:lang w:val="sv-SE"/>
          </w:rPr>
          <w:t>/</w:t>
        </w:r>
      </w:hyperlink>
      <w:r w:rsidR="00510667" w:rsidRPr="00AB381A">
        <w:rPr>
          <w:sz w:val="24"/>
          <w:lang w:val="sv-SE"/>
        </w:rPr>
        <w:t>.</w:t>
      </w:r>
    </w:p>
    <w:p w14:paraId="63C6D477" w14:textId="1868FB2F" w:rsidR="007F7BAE" w:rsidRPr="007F7BAE" w:rsidRDefault="007F7BAE" w:rsidP="007F7BAE">
      <w:pPr>
        <w:ind w:firstLine="708"/>
        <w:rPr>
          <w:sz w:val="24"/>
        </w:rPr>
      </w:pPr>
      <w:r>
        <w:rPr>
          <w:sz w:val="24"/>
        </w:rPr>
        <w:lastRenderedPageBreak/>
        <w:t>9</w:t>
      </w:r>
      <w:r w:rsidRPr="007F7BAE">
        <w:rPr>
          <w:sz w:val="24"/>
        </w:rPr>
        <w:t>.</w:t>
      </w:r>
      <w:r>
        <w:rPr>
          <w:sz w:val="24"/>
        </w:rPr>
        <w:t xml:space="preserve"> </w:t>
      </w:r>
      <w:r w:rsidRPr="007F7BAE">
        <w:rPr>
          <w:sz w:val="24"/>
        </w:rPr>
        <w:t>Астрономические олимпиады: учебно-информационный пор-тал астрономических олимпиад, проводимых в России и за рубежом: [самое большое сообщество ВКонтакте, где обсуждаются астрономические олимпиады]. URL: https://vk.com/astroolympiads.</w:t>
      </w:r>
    </w:p>
    <w:p w14:paraId="49D9E92B" w14:textId="1675FEF6" w:rsidR="007F7BAE" w:rsidRDefault="007F7BAE" w:rsidP="007F7BAE">
      <w:pPr>
        <w:ind w:firstLine="708"/>
        <w:rPr>
          <w:sz w:val="24"/>
        </w:rPr>
      </w:pPr>
      <w:r w:rsidRPr="007F7BAE">
        <w:rPr>
          <w:sz w:val="24"/>
        </w:rPr>
        <w:t>1</w:t>
      </w:r>
      <w:r>
        <w:rPr>
          <w:sz w:val="24"/>
        </w:rPr>
        <w:t>0</w:t>
      </w:r>
      <w:r w:rsidRPr="007F7BAE">
        <w:rPr>
          <w:sz w:val="24"/>
        </w:rPr>
        <w:t>.</w:t>
      </w:r>
      <w:r>
        <w:rPr>
          <w:sz w:val="24"/>
        </w:rPr>
        <w:t xml:space="preserve"> </w:t>
      </w:r>
      <w:r w:rsidRPr="007F7BAE">
        <w:rPr>
          <w:sz w:val="24"/>
        </w:rPr>
        <w:t>Олимпиады Образовательного центра «Сириус»: сайт. URL: https://siriusolymp.ru/.</w:t>
      </w:r>
    </w:p>
    <w:p w14:paraId="41FA02E9" w14:textId="1AD1D627" w:rsidR="00510667" w:rsidRPr="00510667" w:rsidRDefault="007F7BAE" w:rsidP="00510667">
      <w:pPr>
        <w:ind w:firstLine="708"/>
        <w:rPr>
          <w:sz w:val="24"/>
        </w:rPr>
      </w:pPr>
      <w:r>
        <w:rPr>
          <w:sz w:val="24"/>
        </w:rPr>
        <w:t>11</w:t>
      </w:r>
      <w:r w:rsidR="005F1824">
        <w:rPr>
          <w:sz w:val="24"/>
        </w:rPr>
        <w:t xml:space="preserve">. </w:t>
      </w:r>
      <w:r w:rsidR="00510667" w:rsidRPr="00510667">
        <w:rPr>
          <w:sz w:val="24"/>
        </w:rPr>
        <w:t>Шепелев А.С., Долгов Д.А., Молчанов С.Д., Борисов С.Б. Астрадь – краткий сборник теории по астрономии. Жуковский, 2018. 60 с.</w:t>
      </w:r>
    </w:p>
    <w:p w14:paraId="2F4E8DFF" w14:textId="00C92BE5" w:rsidR="00510667" w:rsidRPr="00510667" w:rsidRDefault="007F7BAE" w:rsidP="00510667">
      <w:pPr>
        <w:ind w:firstLine="708"/>
        <w:rPr>
          <w:sz w:val="24"/>
        </w:rPr>
      </w:pPr>
      <w:r>
        <w:rPr>
          <w:sz w:val="24"/>
        </w:rPr>
        <w:t>12</w:t>
      </w:r>
      <w:r w:rsidR="005F1824">
        <w:rPr>
          <w:sz w:val="24"/>
        </w:rPr>
        <w:t xml:space="preserve">. </w:t>
      </w:r>
      <w:r w:rsidR="00510667" w:rsidRPr="00510667">
        <w:rPr>
          <w:sz w:val="24"/>
        </w:rPr>
        <w:t>Веселова А.В., Волобуева М.И., Пирогов М.А., Утешев И.А. Астрофизический дивертисмент. Задачи и упражнения по астрономии и астрофизике / под ред. И.А. Утешева. М.: ООО «Сам Полиграфист», 2018. 154 с.</w:t>
      </w:r>
    </w:p>
    <w:p w14:paraId="73AA31F2" w14:textId="7A874BC6" w:rsidR="00510667" w:rsidRPr="00510667" w:rsidRDefault="007F7BAE" w:rsidP="00510667">
      <w:pPr>
        <w:ind w:firstLine="708"/>
        <w:rPr>
          <w:sz w:val="24"/>
        </w:rPr>
      </w:pPr>
      <w:r>
        <w:rPr>
          <w:sz w:val="24"/>
        </w:rPr>
        <w:t>13</w:t>
      </w:r>
      <w:r w:rsidR="005F1824">
        <w:rPr>
          <w:sz w:val="24"/>
        </w:rPr>
        <w:t xml:space="preserve">. </w:t>
      </w:r>
      <w:r w:rsidR="00510667" w:rsidRPr="00510667">
        <w:rPr>
          <w:sz w:val="24"/>
        </w:rPr>
        <w:t>Сурдин В.Г. Астрономические задачи с решениями: учебное пособие. М.: Либроком, 2018. 240 с.</w:t>
      </w:r>
    </w:p>
    <w:p w14:paraId="634B0799" w14:textId="7C47DD12" w:rsidR="00510667" w:rsidRPr="00510667" w:rsidRDefault="007F7BAE" w:rsidP="00510667">
      <w:pPr>
        <w:ind w:firstLine="708"/>
        <w:rPr>
          <w:sz w:val="24"/>
        </w:rPr>
      </w:pPr>
      <w:r>
        <w:rPr>
          <w:sz w:val="24"/>
        </w:rPr>
        <w:t>14</w:t>
      </w:r>
      <w:r w:rsidR="005F1824">
        <w:rPr>
          <w:sz w:val="24"/>
        </w:rPr>
        <w:t xml:space="preserve">. </w:t>
      </w:r>
      <w:r w:rsidR="00510667" w:rsidRPr="00510667">
        <w:rPr>
          <w:sz w:val="24"/>
        </w:rPr>
        <w:t>Сурдин В.Г. Астрономические задачи с решениями: учебное пособие. М.: Едиториал УРСС, 2002. 240 с.</w:t>
      </w:r>
    </w:p>
    <w:p w14:paraId="506F6DFE" w14:textId="49B63B95" w:rsidR="00510667" w:rsidRPr="00510667" w:rsidRDefault="005F1824" w:rsidP="00510667">
      <w:pPr>
        <w:ind w:firstLine="708"/>
        <w:rPr>
          <w:sz w:val="24"/>
        </w:rPr>
      </w:pPr>
      <w:r>
        <w:rPr>
          <w:sz w:val="24"/>
        </w:rPr>
        <w:t>1</w:t>
      </w:r>
      <w:r w:rsidR="007F7BAE">
        <w:rPr>
          <w:sz w:val="24"/>
        </w:rPr>
        <w:t>5</w:t>
      </w:r>
      <w:r>
        <w:rPr>
          <w:sz w:val="24"/>
        </w:rPr>
        <w:t xml:space="preserve">. </w:t>
      </w:r>
      <w:r w:rsidR="00510667" w:rsidRPr="00510667">
        <w:rPr>
          <w:sz w:val="24"/>
        </w:rPr>
        <w:t>Сурдин В.Г. Астрономические олимпиады. Задачи с решениями. М.: МГУ, 1995. 320 с.</w:t>
      </w:r>
    </w:p>
    <w:p w14:paraId="5DDB9B50" w14:textId="1C6D7D3C" w:rsidR="00510667" w:rsidRPr="00510667" w:rsidRDefault="005F1824" w:rsidP="00510667">
      <w:pPr>
        <w:ind w:firstLine="708"/>
        <w:rPr>
          <w:sz w:val="24"/>
        </w:rPr>
      </w:pPr>
      <w:r>
        <w:rPr>
          <w:sz w:val="24"/>
        </w:rPr>
        <w:t>1</w:t>
      </w:r>
      <w:r w:rsidR="007F7BAE">
        <w:rPr>
          <w:sz w:val="24"/>
        </w:rPr>
        <w:t>6</w:t>
      </w:r>
      <w:r>
        <w:rPr>
          <w:sz w:val="24"/>
        </w:rPr>
        <w:t xml:space="preserve">. </w:t>
      </w:r>
      <w:r w:rsidR="00510667" w:rsidRPr="00510667">
        <w:rPr>
          <w:sz w:val="24"/>
        </w:rPr>
        <w:t>Гаврилов М.Г. Звездный мир. Сборник задач по астрономии и космической физике. Черноголовка–Москва, 1998. 100 с.</w:t>
      </w:r>
    </w:p>
    <w:p w14:paraId="4CE2376F" w14:textId="19360ACA" w:rsidR="00510667" w:rsidRPr="00510667" w:rsidRDefault="005F1824" w:rsidP="00510667">
      <w:pPr>
        <w:ind w:firstLine="708"/>
        <w:rPr>
          <w:sz w:val="24"/>
        </w:rPr>
      </w:pPr>
      <w:r>
        <w:rPr>
          <w:sz w:val="24"/>
        </w:rPr>
        <w:t>1</w:t>
      </w:r>
      <w:r w:rsidR="007F7BAE">
        <w:rPr>
          <w:sz w:val="24"/>
        </w:rPr>
        <w:t>7</w:t>
      </w:r>
      <w:r>
        <w:rPr>
          <w:sz w:val="24"/>
        </w:rPr>
        <w:t xml:space="preserve">. </w:t>
      </w:r>
      <w:r w:rsidR="00510667" w:rsidRPr="00510667">
        <w:rPr>
          <w:sz w:val="24"/>
        </w:rPr>
        <w:t>Московские астрономические олимпиады. 1997–2002 / под ред. О.С. Угольникова и В.В. Чичмаря. М.: МИОО, 2002. 64 с.</w:t>
      </w:r>
    </w:p>
    <w:p w14:paraId="1D758254" w14:textId="00AC0422" w:rsidR="00510667" w:rsidRPr="00510667" w:rsidRDefault="005F1824" w:rsidP="00510667">
      <w:pPr>
        <w:ind w:firstLine="708"/>
        <w:rPr>
          <w:sz w:val="24"/>
        </w:rPr>
      </w:pPr>
      <w:r>
        <w:rPr>
          <w:sz w:val="24"/>
        </w:rPr>
        <w:t>1</w:t>
      </w:r>
      <w:r w:rsidR="007F7BAE">
        <w:rPr>
          <w:sz w:val="24"/>
        </w:rPr>
        <w:t>8</w:t>
      </w:r>
      <w:r>
        <w:rPr>
          <w:sz w:val="24"/>
        </w:rPr>
        <w:t xml:space="preserve">. </w:t>
      </w:r>
      <w:r w:rsidR="00510667" w:rsidRPr="00510667">
        <w:rPr>
          <w:sz w:val="24"/>
        </w:rPr>
        <w:t>Московские астрономические олимпиады. 2003–2005 / под ред. О.С. Угольникова и В.В. Чичмаря. М.: МИОО, 2005. 110 с.</w:t>
      </w:r>
    </w:p>
    <w:p w14:paraId="4015A4A9" w14:textId="173B7485" w:rsidR="00510667" w:rsidRPr="00510667" w:rsidRDefault="005F1824" w:rsidP="00510667">
      <w:pPr>
        <w:ind w:firstLine="708"/>
        <w:rPr>
          <w:sz w:val="24"/>
        </w:rPr>
      </w:pPr>
      <w:r>
        <w:rPr>
          <w:sz w:val="24"/>
        </w:rPr>
        <w:t>1</w:t>
      </w:r>
      <w:r w:rsidR="007F7BAE">
        <w:rPr>
          <w:sz w:val="24"/>
        </w:rPr>
        <w:t>9</w:t>
      </w:r>
      <w:r>
        <w:rPr>
          <w:sz w:val="24"/>
        </w:rPr>
        <w:t xml:space="preserve">. </w:t>
      </w:r>
      <w:r w:rsidR="00510667" w:rsidRPr="00510667">
        <w:rPr>
          <w:sz w:val="24"/>
        </w:rPr>
        <w:t>Задачи Московской Астрономической олимпиады. 2006–2015 / под ред. М.В. Кузнецова, Н.Ю. Подорванюка и О.С.Угольникова. М., 2015. 162 с.</w:t>
      </w:r>
    </w:p>
    <w:p w14:paraId="195AC090" w14:textId="0D401F8E" w:rsidR="00510667" w:rsidRPr="00510667" w:rsidRDefault="007F7BAE" w:rsidP="00510667">
      <w:pPr>
        <w:ind w:firstLine="708"/>
        <w:rPr>
          <w:sz w:val="24"/>
        </w:rPr>
      </w:pPr>
      <w:r>
        <w:rPr>
          <w:sz w:val="24"/>
        </w:rPr>
        <w:t>20</w:t>
      </w:r>
      <w:r w:rsidR="005F1824">
        <w:rPr>
          <w:sz w:val="24"/>
        </w:rPr>
        <w:t xml:space="preserve">. </w:t>
      </w:r>
      <w:r w:rsidR="00510667" w:rsidRPr="00510667">
        <w:rPr>
          <w:sz w:val="24"/>
        </w:rPr>
        <w:t>Задания олимпиад школьников Московской области по астрономии. М., 2006. 48 с.</w:t>
      </w:r>
    </w:p>
    <w:p w14:paraId="499A0DA2" w14:textId="31038B51" w:rsidR="00510667" w:rsidRPr="00510667" w:rsidRDefault="007F7BAE" w:rsidP="00510667">
      <w:pPr>
        <w:ind w:firstLine="708"/>
        <w:rPr>
          <w:sz w:val="24"/>
        </w:rPr>
      </w:pPr>
      <w:r>
        <w:rPr>
          <w:sz w:val="24"/>
        </w:rPr>
        <w:t>21</w:t>
      </w:r>
      <w:r w:rsidR="005F1824">
        <w:rPr>
          <w:sz w:val="24"/>
        </w:rPr>
        <w:t xml:space="preserve">. </w:t>
      </w:r>
      <w:r w:rsidR="00510667" w:rsidRPr="00510667">
        <w:rPr>
          <w:sz w:val="24"/>
        </w:rPr>
        <w:t>Олимпиады по астрономии и космической физике: сборник задач / сост. М.Г. Гаврилов; ред. В.Г. Сурдин. М.: Бюро Квантум, 1998. 128 с. (Приложение к журналу «Квант»; № 4/1998).</w:t>
      </w:r>
    </w:p>
    <w:p w14:paraId="3609D7F8" w14:textId="0E30253E" w:rsidR="00510667" w:rsidRPr="00510667" w:rsidRDefault="007F7BAE" w:rsidP="00510667">
      <w:pPr>
        <w:ind w:firstLine="708"/>
        <w:rPr>
          <w:sz w:val="24"/>
        </w:rPr>
      </w:pPr>
      <w:r>
        <w:rPr>
          <w:sz w:val="24"/>
        </w:rPr>
        <w:t>22</w:t>
      </w:r>
      <w:r w:rsidR="005F1824">
        <w:rPr>
          <w:sz w:val="24"/>
        </w:rPr>
        <w:t xml:space="preserve">. </w:t>
      </w:r>
      <w:r w:rsidR="00510667" w:rsidRPr="00510667">
        <w:rPr>
          <w:sz w:val="24"/>
        </w:rPr>
        <w:t>Угольников О.С. Небо начала века. 2001–2012: астроном. спра</w:t>
      </w:r>
      <w:r w:rsidR="005F1824">
        <w:rPr>
          <w:sz w:val="24"/>
        </w:rPr>
        <w:t>в. М.: А.Д. Сельянов, 2000. 317</w:t>
      </w:r>
      <w:r w:rsidR="005F1824">
        <w:t> </w:t>
      </w:r>
      <w:r w:rsidR="00510667" w:rsidRPr="00510667">
        <w:rPr>
          <w:sz w:val="24"/>
        </w:rPr>
        <w:t>с.</w:t>
      </w:r>
    </w:p>
    <w:p w14:paraId="32AF0FF3" w14:textId="75AFA6BA" w:rsidR="00510667" w:rsidRPr="00510667" w:rsidRDefault="007F7BAE" w:rsidP="00510667">
      <w:pPr>
        <w:ind w:firstLine="708"/>
        <w:rPr>
          <w:sz w:val="24"/>
        </w:rPr>
      </w:pPr>
      <w:r>
        <w:rPr>
          <w:sz w:val="24"/>
        </w:rPr>
        <w:t>23</w:t>
      </w:r>
      <w:r w:rsidR="005F1824">
        <w:rPr>
          <w:sz w:val="24"/>
        </w:rPr>
        <w:t xml:space="preserve">. </w:t>
      </w:r>
      <w:r w:rsidR="00510667" w:rsidRPr="00510667">
        <w:rPr>
          <w:sz w:val="24"/>
        </w:rPr>
        <w:t>Иванов В.В., Кривов А.В., Денисенков П.А. Парадоксальная Вселенная. 175 задач по астрономии. СПб.: СПбГУ, 1997. 144 с.</w:t>
      </w:r>
    </w:p>
    <w:p w14:paraId="0103A25E" w14:textId="049A4DF3" w:rsidR="00510667" w:rsidRPr="00510667" w:rsidRDefault="007F7BAE" w:rsidP="00510667">
      <w:pPr>
        <w:ind w:firstLine="708"/>
        <w:rPr>
          <w:sz w:val="24"/>
        </w:rPr>
      </w:pPr>
      <w:r>
        <w:rPr>
          <w:sz w:val="24"/>
        </w:rPr>
        <w:t>24</w:t>
      </w:r>
      <w:r w:rsidR="005F1824">
        <w:rPr>
          <w:sz w:val="24"/>
        </w:rPr>
        <w:t xml:space="preserve">. </w:t>
      </w:r>
      <w:r w:rsidR="00510667" w:rsidRPr="00510667">
        <w:rPr>
          <w:sz w:val="24"/>
        </w:rPr>
        <w:t>Бутаков С.В. Муниципальный этап всероссийской олимпиады школьников по астрономии в Красноярском крае. 1997–2008 годы: учебно-методическое пособие / Краснояр. гос. пед. ун-т им. В.П. Астафьева. Красноярск, 2009. 91 с.</w:t>
      </w:r>
    </w:p>
    <w:p w14:paraId="03788F66" w14:textId="41B35742" w:rsidR="00510667" w:rsidRPr="00510667" w:rsidRDefault="005F1824" w:rsidP="00510667">
      <w:pPr>
        <w:ind w:firstLine="708"/>
        <w:rPr>
          <w:sz w:val="24"/>
        </w:rPr>
      </w:pPr>
      <w:r>
        <w:rPr>
          <w:sz w:val="24"/>
        </w:rPr>
        <w:t>2</w:t>
      </w:r>
      <w:r w:rsidR="007F7BAE">
        <w:rPr>
          <w:sz w:val="24"/>
        </w:rPr>
        <w:t>5</w:t>
      </w:r>
      <w:r>
        <w:rPr>
          <w:sz w:val="24"/>
        </w:rPr>
        <w:t xml:space="preserve">. </w:t>
      </w:r>
      <w:r w:rsidR="00510667" w:rsidRPr="00510667">
        <w:rPr>
          <w:sz w:val="24"/>
        </w:rPr>
        <w:t>Бутаков С.В., Гурьянов С.Е. Муниципальный этап всероссийской олимпиады школьников по астрономии в Красноярском крае. 2009–2013 годы»: учебно-методическое пособие. Краснояр. гос. пед. ун-т им. В.П. Астафьева. Красноярск, 2014. 170 с.</w:t>
      </w:r>
    </w:p>
    <w:p w14:paraId="4321E5B7" w14:textId="39D76C78" w:rsidR="00510667" w:rsidRPr="00510667" w:rsidRDefault="005F1824" w:rsidP="00510667">
      <w:pPr>
        <w:ind w:firstLine="708"/>
        <w:rPr>
          <w:sz w:val="24"/>
        </w:rPr>
      </w:pPr>
      <w:r>
        <w:rPr>
          <w:sz w:val="24"/>
        </w:rPr>
        <w:t>2</w:t>
      </w:r>
      <w:r w:rsidR="007F7BAE">
        <w:rPr>
          <w:sz w:val="24"/>
        </w:rPr>
        <w:t>6</w:t>
      </w:r>
      <w:r>
        <w:rPr>
          <w:sz w:val="24"/>
        </w:rPr>
        <w:t xml:space="preserve">. </w:t>
      </w:r>
      <w:r w:rsidR="00510667" w:rsidRPr="00510667">
        <w:rPr>
          <w:sz w:val="24"/>
        </w:rPr>
        <w:t>Бутаков С.В., Гурьянов С.Е. Задания муниципального этапа всероссийской олимпиады школьников по астрономии в Красноярском крае. 2014–2018 годы: учебное пособие. Краснояр. гос. пед. ун-т им. В.П. Астафьева. Красноярск, 2019. 191 с.</w:t>
      </w:r>
    </w:p>
    <w:sectPr w:rsidR="00510667" w:rsidRPr="00510667" w:rsidSect="00532DC3">
      <w:footerReference w:type="even" r:id="rId11"/>
      <w:footerReference w:type="default" r:id="rId12"/>
      <w:pgSz w:w="11906" w:h="16838"/>
      <w:pgMar w:top="567" w:right="567" w:bottom="567" w:left="56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99CFBA" w14:textId="77777777" w:rsidR="00871CF3" w:rsidRDefault="00871CF3">
      <w:r>
        <w:separator/>
      </w:r>
    </w:p>
  </w:endnote>
  <w:endnote w:type="continuationSeparator" w:id="0">
    <w:p w14:paraId="39C2E97C" w14:textId="77777777" w:rsidR="00871CF3" w:rsidRDefault="00871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A4971" w14:textId="77777777" w:rsidR="00A71EB2" w:rsidRDefault="00A71EB2" w:rsidP="008C10B1">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5B107BD2" w14:textId="77777777" w:rsidR="00A71EB2" w:rsidRDefault="00A71EB2">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A97DD" w14:textId="77777777" w:rsidR="00A71EB2" w:rsidRPr="005C5191" w:rsidRDefault="00A71EB2" w:rsidP="008C10B1">
    <w:pPr>
      <w:pStyle w:val="aa"/>
      <w:framePr w:wrap="around" w:vAnchor="text" w:hAnchor="margin" w:xAlign="center" w:y="1"/>
      <w:rPr>
        <w:rStyle w:val="ab"/>
        <w:sz w:val="24"/>
        <w:szCs w:val="24"/>
      </w:rPr>
    </w:pPr>
    <w:r w:rsidRPr="005C5191">
      <w:rPr>
        <w:rStyle w:val="ab"/>
        <w:sz w:val="24"/>
        <w:szCs w:val="24"/>
      </w:rPr>
      <w:fldChar w:fldCharType="begin"/>
    </w:r>
    <w:r w:rsidRPr="005C5191">
      <w:rPr>
        <w:rStyle w:val="ab"/>
        <w:sz w:val="24"/>
        <w:szCs w:val="24"/>
      </w:rPr>
      <w:instrText xml:space="preserve">PAGE  </w:instrText>
    </w:r>
    <w:r w:rsidRPr="005C5191">
      <w:rPr>
        <w:rStyle w:val="ab"/>
        <w:sz w:val="24"/>
        <w:szCs w:val="24"/>
      </w:rPr>
      <w:fldChar w:fldCharType="separate"/>
    </w:r>
    <w:r w:rsidR="006C4C22">
      <w:rPr>
        <w:rStyle w:val="ab"/>
        <w:noProof/>
        <w:sz w:val="24"/>
        <w:szCs w:val="24"/>
      </w:rPr>
      <w:t>1</w:t>
    </w:r>
    <w:r w:rsidRPr="005C5191">
      <w:rPr>
        <w:rStyle w:val="ab"/>
        <w:sz w:val="24"/>
        <w:szCs w:val="24"/>
      </w:rPr>
      <w:fldChar w:fldCharType="end"/>
    </w:r>
  </w:p>
  <w:p w14:paraId="2300ED5A" w14:textId="77777777" w:rsidR="00A71EB2" w:rsidRPr="00557C17" w:rsidRDefault="00A71EB2">
    <w:pPr>
      <w:pStyle w:val="aa"/>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923AD2" w14:textId="77777777" w:rsidR="00871CF3" w:rsidRDefault="00871CF3">
      <w:r>
        <w:separator/>
      </w:r>
    </w:p>
  </w:footnote>
  <w:footnote w:type="continuationSeparator" w:id="0">
    <w:p w14:paraId="31805D18" w14:textId="77777777" w:rsidR="00871CF3" w:rsidRDefault="00871C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A0678"/>
    <w:multiLevelType w:val="singleLevel"/>
    <w:tmpl w:val="C8446B3C"/>
    <w:lvl w:ilvl="0">
      <w:start w:val="1"/>
      <w:numFmt w:val="decimal"/>
      <w:lvlText w:val="%1."/>
      <w:lvlJc w:val="left"/>
      <w:pPr>
        <w:tabs>
          <w:tab w:val="num" w:pos="1080"/>
        </w:tabs>
        <w:ind w:left="0" w:firstLine="720"/>
      </w:pPr>
      <w:rPr>
        <w:b w:val="0"/>
        <w:i w:val="0"/>
        <w:sz w:val="24"/>
      </w:rPr>
    </w:lvl>
  </w:abstractNum>
  <w:abstractNum w:abstractNumId="1" w15:restartNumberingAfterBreak="0">
    <w:nsid w:val="1E4044B3"/>
    <w:multiLevelType w:val="singleLevel"/>
    <w:tmpl w:val="C08C43CC"/>
    <w:lvl w:ilvl="0">
      <w:start w:val="1"/>
      <w:numFmt w:val="decimal"/>
      <w:lvlText w:val="%1."/>
      <w:lvlJc w:val="left"/>
      <w:pPr>
        <w:tabs>
          <w:tab w:val="num" w:pos="1080"/>
        </w:tabs>
        <w:ind w:left="0" w:firstLine="720"/>
      </w:pPr>
      <w:rPr>
        <w:b w:val="0"/>
        <w:i w:val="0"/>
      </w:rPr>
    </w:lvl>
  </w:abstractNum>
  <w:abstractNum w:abstractNumId="2" w15:restartNumberingAfterBreak="0">
    <w:nsid w:val="2A2A3898"/>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3740611D"/>
    <w:multiLevelType w:val="singleLevel"/>
    <w:tmpl w:val="C08C43CC"/>
    <w:lvl w:ilvl="0">
      <w:start w:val="1"/>
      <w:numFmt w:val="decimal"/>
      <w:lvlText w:val="%1."/>
      <w:lvlJc w:val="left"/>
      <w:pPr>
        <w:tabs>
          <w:tab w:val="num" w:pos="1080"/>
        </w:tabs>
        <w:ind w:left="0" w:firstLine="720"/>
      </w:pPr>
      <w:rPr>
        <w:b w:val="0"/>
        <w:i w:val="0"/>
      </w:rPr>
    </w:lvl>
  </w:abstractNum>
  <w:abstractNum w:abstractNumId="4" w15:restartNumberingAfterBreak="0">
    <w:nsid w:val="39AE7E5E"/>
    <w:multiLevelType w:val="singleLevel"/>
    <w:tmpl w:val="8422773A"/>
    <w:lvl w:ilvl="0">
      <w:start w:val="1"/>
      <w:numFmt w:val="decimal"/>
      <w:lvlText w:val="%1."/>
      <w:lvlJc w:val="left"/>
      <w:pPr>
        <w:tabs>
          <w:tab w:val="num" w:pos="1140"/>
        </w:tabs>
        <w:ind w:left="1140" w:hanging="420"/>
      </w:pPr>
      <w:rPr>
        <w:rFonts w:hint="default"/>
      </w:rPr>
    </w:lvl>
  </w:abstractNum>
  <w:abstractNum w:abstractNumId="5" w15:restartNumberingAfterBreak="0">
    <w:nsid w:val="4105225D"/>
    <w:multiLevelType w:val="singleLevel"/>
    <w:tmpl w:val="E762379C"/>
    <w:lvl w:ilvl="0">
      <w:start w:val="1"/>
      <w:numFmt w:val="decimal"/>
      <w:lvlText w:val="%1."/>
      <w:lvlJc w:val="left"/>
      <w:pPr>
        <w:tabs>
          <w:tab w:val="num" w:pos="1080"/>
        </w:tabs>
        <w:ind w:left="1080" w:hanging="360"/>
      </w:pPr>
      <w:rPr>
        <w:rFonts w:hint="default"/>
      </w:rPr>
    </w:lvl>
  </w:abstractNum>
  <w:abstractNum w:abstractNumId="6" w15:restartNumberingAfterBreak="0">
    <w:nsid w:val="55E628D1"/>
    <w:multiLevelType w:val="singleLevel"/>
    <w:tmpl w:val="C08C43CC"/>
    <w:lvl w:ilvl="0">
      <w:start w:val="1"/>
      <w:numFmt w:val="decimal"/>
      <w:lvlText w:val="%1."/>
      <w:lvlJc w:val="left"/>
      <w:pPr>
        <w:tabs>
          <w:tab w:val="num" w:pos="1080"/>
        </w:tabs>
        <w:ind w:left="0" w:firstLine="720"/>
      </w:pPr>
      <w:rPr>
        <w:b w:val="0"/>
        <w:i w:val="0"/>
      </w:rPr>
    </w:lvl>
  </w:abstractNum>
  <w:abstractNum w:abstractNumId="7" w15:restartNumberingAfterBreak="0">
    <w:nsid w:val="581A27CB"/>
    <w:multiLevelType w:val="singleLevel"/>
    <w:tmpl w:val="C08C43CC"/>
    <w:lvl w:ilvl="0">
      <w:start w:val="1"/>
      <w:numFmt w:val="decimal"/>
      <w:lvlText w:val="%1."/>
      <w:lvlJc w:val="left"/>
      <w:pPr>
        <w:tabs>
          <w:tab w:val="num" w:pos="1080"/>
        </w:tabs>
        <w:ind w:left="0" w:firstLine="720"/>
      </w:pPr>
      <w:rPr>
        <w:b w:val="0"/>
        <w:i w:val="0"/>
      </w:rPr>
    </w:lvl>
  </w:abstractNum>
  <w:abstractNum w:abstractNumId="8" w15:restartNumberingAfterBreak="0">
    <w:nsid w:val="6017245F"/>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69C6214E"/>
    <w:multiLevelType w:val="hybridMultilevel"/>
    <w:tmpl w:val="BFD4BB3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1768849403">
    <w:abstractNumId w:val="4"/>
  </w:num>
  <w:num w:numId="2" w16cid:durableId="663319464">
    <w:abstractNumId w:val="5"/>
  </w:num>
  <w:num w:numId="3" w16cid:durableId="1085957707">
    <w:abstractNumId w:val="8"/>
  </w:num>
  <w:num w:numId="4" w16cid:durableId="436566345">
    <w:abstractNumId w:val="1"/>
  </w:num>
  <w:num w:numId="5" w16cid:durableId="1190684915">
    <w:abstractNumId w:val="3"/>
  </w:num>
  <w:num w:numId="6" w16cid:durableId="2056350111">
    <w:abstractNumId w:val="7"/>
  </w:num>
  <w:num w:numId="7" w16cid:durableId="1311442448">
    <w:abstractNumId w:val="6"/>
  </w:num>
  <w:num w:numId="8" w16cid:durableId="1189444695">
    <w:abstractNumId w:val="0"/>
  </w:num>
  <w:num w:numId="9" w16cid:durableId="1946032255">
    <w:abstractNumId w:val="2"/>
  </w:num>
  <w:num w:numId="10" w16cid:durableId="21337478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0D5"/>
    <w:rsid w:val="00005317"/>
    <w:rsid w:val="00007360"/>
    <w:rsid w:val="00051BA1"/>
    <w:rsid w:val="00057238"/>
    <w:rsid w:val="00082854"/>
    <w:rsid w:val="000A5455"/>
    <w:rsid w:val="000E1BEA"/>
    <w:rsid w:val="000E1D44"/>
    <w:rsid w:val="000F185D"/>
    <w:rsid w:val="000F4377"/>
    <w:rsid w:val="000F4D62"/>
    <w:rsid w:val="0010099C"/>
    <w:rsid w:val="00124672"/>
    <w:rsid w:val="00146AD4"/>
    <w:rsid w:val="00147445"/>
    <w:rsid w:val="001556CA"/>
    <w:rsid w:val="001734A3"/>
    <w:rsid w:val="00193A19"/>
    <w:rsid w:val="00193E6E"/>
    <w:rsid w:val="00195D94"/>
    <w:rsid w:val="001A1EB3"/>
    <w:rsid w:val="001A28C5"/>
    <w:rsid w:val="001B3F5E"/>
    <w:rsid w:val="001B4FAC"/>
    <w:rsid w:val="001C7170"/>
    <w:rsid w:val="001D1726"/>
    <w:rsid w:val="001D3B01"/>
    <w:rsid w:val="001F0E66"/>
    <w:rsid w:val="001F1CE8"/>
    <w:rsid w:val="00216709"/>
    <w:rsid w:val="00222D97"/>
    <w:rsid w:val="00231E89"/>
    <w:rsid w:val="00236E79"/>
    <w:rsid w:val="0023786A"/>
    <w:rsid w:val="00253FAE"/>
    <w:rsid w:val="002566B0"/>
    <w:rsid w:val="0026747A"/>
    <w:rsid w:val="002A5732"/>
    <w:rsid w:val="002D1792"/>
    <w:rsid w:val="002D5E1B"/>
    <w:rsid w:val="002E61E1"/>
    <w:rsid w:val="002E7040"/>
    <w:rsid w:val="002F7981"/>
    <w:rsid w:val="00314F5B"/>
    <w:rsid w:val="00324186"/>
    <w:rsid w:val="003416D7"/>
    <w:rsid w:val="00375FC6"/>
    <w:rsid w:val="003817BD"/>
    <w:rsid w:val="003850D6"/>
    <w:rsid w:val="003C3190"/>
    <w:rsid w:val="003E1E35"/>
    <w:rsid w:val="003E213D"/>
    <w:rsid w:val="003F11A4"/>
    <w:rsid w:val="004020D5"/>
    <w:rsid w:val="00402F3D"/>
    <w:rsid w:val="00410EEE"/>
    <w:rsid w:val="0041618F"/>
    <w:rsid w:val="004225C5"/>
    <w:rsid w:val="00425712"/>
    <w:rsid w:val="00427183"/>
    <w:rsid w:val="00431A89"/>
    <w:rsid w:val="00432A10"/>
    <w:rsid w:val="004337D1"/>
    <w:rsid w:val="00442903"/>
    <w:rsid w:val="00450772"/>
    <w:rsid w:val="004544CF"/>
    <w:rsid w:val="00455152"/>
    <w:rsid w:val="0045607C"/>
    <w:rsid w:val="00475770"/>
    <w:rsid w:val="004818CB"/>
    <w:rsid w:val="004A2EAE"/>
    <w:rsid w:val="004B1418"/>
    <w:rsid w:val="004C234E"/>
    <w:rsid w:val="004D1D6B"/>
    <w:rsid w:val="004E3A6E"/>
    <w:rsid w:val="00510667"/>
    <w:rsid w:val="005111BC"/>
    <w:rsid w:val="00520120"/>
    <w:rsid w:val="00526B3F"/>
    <w:rsid w:val="005279A4"/>
    <w:rsid w:val="0053298F"/>
    <w:rsid w:val="00532DC3"/>
    <w:rsid w:val="005423B8"/>
    <w:rsid w:val="00547E2D"/>
    <w:rsid w:val="0055219A"/>
    <w:rsid w:val="00557C17"/>
    <w:rsid w:val="005621E5"/>
    <w:rsid w:val="005926F9"/>
    <w:rsid w:val="00592FF0"/>
    <w:rsid w:val="00596123"/>
    <w:rsid w:val="00597CF4"/>
    <w:rsid w:val="005B05AF"/>
    <w:rsid w:val="005B6646"/>
    <w:rsid w:val="005B7899"/>
    <w:rsid w:val="005C142C"/>
    <w:rsid w:val="005C5191"/>
    <w:rsid w:val="005C5B86"/>
    <w:rsid w:val="005C722F"/>
    <w:rsid w:val="005D46B9"/>
    <w:rsid w:val="005E2853"/>
    <w:rsid w:val="005F1824"/>
    <w:rsid w:val="005F7FE4"/>
    <w:rsid w:val="00620CC3"/>
    <w:rsid w:val="00624112"/>
    <w:rsid w:val="0063150C"/>
    <w:rsid w:val="00645468"/>
    <w:rsid w:val="006634CA"/>
    <w:rsid w:val="0066555B"/>
    <w:rsid w:val="00674639"/>
    <w:rsid w:val="00680B32"/>
    <w:rsid w:val="006A2418"/>
    <w:rsid w:val="006A42C0"/>
    <w:rsid w:val="006B719D"/>
    <w:rsid w:val="006B7D1D"/>
    <w:rsid w:val="006C4C22"/>
    <w:rsid w:val="006D70FB"/>
    <w:rsid w:val="006E7C24"/>
    <w:rsid w:val="006F60E9"/>
    <w:rsid w:val="00700E0B"/>
    <w:rsid w:val="007153A9"/>
    <w:rsid w:val="007538A9"/>
    <w:rsid w:val="00755174"/>
    <w:rsid w:val="007706CC"/>
    <w:rsid w:val="00771E88"/>
    <w:rsid w:val="007757C1"/>
    <w:rsid w:val="007820BB"/>
    <w:rsid w:val="00784E35"/>
    <w:rsid w:val="00794E2F"/>
    <w:rsid w:val="007B5793"/>
    <w:rsid w:val="007F1A73"/>
    <w:rsid w:val="007F2317"/>
    <w:rsid w:val="007F5F0D"/>
    <w:rsid w:val="007F6659"/>
    <w:rsid w:val="007F7BAE"/>
    <w:rsid w:val="0082714F"/>
    <w:rsid w:val="008433CE"/>
    <w:rsid w:val="00850CEA"/>
    <w:rsid w:val="00856DE8"/>
    <w:rsid w:val="00857142"/>
    <w:rsid w:val="008651C1"/>
    <w:rsid w:val="00871CF3"/>
    <w:rsid w:val="00877E42"/>
    <w:rsid w:val="008846CD"/>
    <w:rsid w:val="008855B9"/>
    <w:rsid w:val="00890A37"/>
    <w:rsid w:val="00891EB2"/>
    <w:rsid w:val="008C10B1"/>
    <w:rsid w:val="008C2830"/>
    <w:rsid w:val="008C5ABD"/>
    <w:rsid w:val="008D1CA0"/>
    <w:rsid w:val="008D3D48"/>
    <w:rsid w:val="008D4924"/>
    <w:rsid w:val="008F25F6"/>
    <w:rsid w:val="009056F4"/>
    <w:rsid w:val="00921AF1"/>
    <w:rsid w:val="009224E6"/>
    <w:rsid w:val="00936561"/>
    <w:rsid w:val="0094547B"/>
    <w:rsid w:val="009461E7"/>
    <w:rsid w:val="009478BB"/>
    <w:rsid w:val="0096756E"/>
    <w:rsid w:val="009A396E"/>
    <w:rsid w:val="009A4B52"/>
    <w:rsid w:val="009B441F"/>
    <w:rsid w:val="009C3522"/>
    <w:rsid w:val="009C4BAC"/>
    <w:rsid w:val="009D0E8B"/>
    <w:rsid w:val="009E2402"/>
    <w:rsid w:val="009E41BA"/>
    <w:rsid w:val="009E7352"/>
    <w:rsid w:val="00A01FE3"/>
    <w:rsid w:val="00A31FE8"/>
    <w:rsid w:val="00A362F6"/>
    <w:rsid w:val="00A40A18"/>
    <w:rsid w:val="00A446E6"/>
    <w:rsid w:val="00A50E82"/>
    <w:rsid w:val="00A56787"/>
    <w:rsid w:val="00A7046C"/>
    <w:rsid w:val="00A71EB2"/>
    <w:rsid w:val="00A80AB7"/>
    <w:rsid w:val="00A84C3A"/>
    <w:rsid w:val="00AA3844"/>
    <w:rsid w:val="00AA63D5"/>
    <w:rsid w:val="00AB381A"/>
    <w:rsid w:val="00AB6330"/>
    <w:rsid w:val="00AC11AA"/>
    <w:rsid w:val="00AC5B7A"/>
    <w:rsid w:val="00AE6279"/>
    <w:rsid w:val="00AF135D"/>
    <w:rsid w:val="00AF6E92"/>
    <w:rsid w:val="00B15A3A"/>
    <w:rsid w:val="00B810A0"/>
    <w:rsid w:val="00B906DF"/>
    <w:rsid w:val="00BA73EC"/>
    <w:rsid w:val="00BB7E3D"/>
    <w:rsid w:val="00C01326"/>
    <w:rsid w:val="00C04184"/>
    <w:rsid w:val="00C20A52"/>
    <w:rsid w:val="00C3663C"/>
    <w:rsid w:val="00C37550"/>
    <w:rsid w:val="00C56838"/>
    <w:rsid w:val="00C715AF"/>
    <w:rsid w:val="00C86992"/>
    <w:rsid w:val="00CA3596"/>
    <w:rsid w:val="00CA3724"/>
    <w:rsid w:val="00CB1C62"/>
    <w:rsid w:val="00CB2B6F"/>
    <w:rsid w:val="00CB3EAD"/>
    <w:rsid w:val="00CC2870"/>
    <w:rsid w:val="00CC6093"/>
    <w:rsid w:val="00CF288B"/>
    <w:rsid w:val="00D04187"/>
    <w:rsid w:val="00D06A4D"/>
    <w:rsid w:val="00D1231C"/>
    <w:rsid w:val="00D1569F"/>
    <w:rsid w:val="00D23A52"/>
    <w:rsid w:val="00D367C5"/>
    <w:rsid w:val="00D4297E"/>
    <w:rsid w:val="00D53DF9"/>
    <w:rsid w:val="00D57BC4"/>
    <w:rsid w:val="00D93B9A"/>
    <w:rsid w:val="00DA0E4D"/>
    <w:rsid w:val="00DC3CE0"/>
    <w:rsid w:val="00DC64F1"/>
    <w:rsid w:val="00DD1128"/>
    <w:rsid w:val="00DD59AA"/>
    <w:rsid w:val="00DE1C8D"/>
    <w:rsid w:val="00DF7835"/>
    <w:rsid w:val="00E06BCE"/>
    <w:rsid w:val="00E10FA5"/>
    <w:rsid w:val="00E246ED"/>
    <w:rsid w:val="00E25F10"/>
    <w:rsid w:val="00E302B9"/>
    <w:rsid w:val="00E3501E"/>
    <w:rsid w:val="00E543ED"/>
    <w:rsid w:val="00E620BD"/>
    <w:rsid w:val="00E676E4"/>
    <w:rsid w:val="00E75B1B"/>
    <w:rsid w:val="00E8220F"/>
    <w:rsid w:val="00E9460F"/>
    <w:rsid w:val="00EA1F98"/>
    <w:rsid w:val="00EB4D3E"/>
    <w:rsid w:val="00EC0C79"/>
    <w:rsid w:val="00ED1DC8"/>
    <w:rsid w:val="00EE7DFD"/>
    <w:rsid w:val="00F411F1"/>
    <w:rsid w:val="00F41DD0"/>
    <w:rsid w:val="00F45271"/>
    <w:rsid w:val="00F479BD"/>
    <w:rsid w:val="00F57C93"/>
    <w:rsid w:val="00F7269E"/>
    <w:rsid w:val="00F83884"/>
    <w:rsid w:val="00F8614A"/>
    <w:rsid w:val="00F95172"/>
    <w:rsid w:val="00FB518E"/>
    <w:rsid w:val="00FC338D"/>
    <w:rsid w:val="00FD0FB4"/>
    <w:rsid w:val="00FD3D4C"/>
    <w:rsid w:val="00FD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254F2D"/>
  <w15:chartTrackingRefBased/>
  <w15:docId w15:val="{206580AB-0073-4C29-BD67-C3E2AF385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ind w:firstLine="720"/>
      <w:jc w:val="both"/>
    </w:pPr>
    <w:rPr>
      <w:sz w:val="28"/>
    </w:rPr>
  </w:style>
  <w:style w:type="paragraph" w:styleId="1">
    <w:name w:val="heading 1"/>
    <w:basedOn w:val="a"/>
    <w:next w:val="a"/>
    <w:qFormat/>
    <w:pPr>
      <w:keepNext/>
      <w:spacing w:after="240"/>
      <w:jc w:val="center"/>
      <w:outlineLvl w:val="0"/>
    </w:pPr>
    <w:rPr>
      <w:b/>
    </w:rPr>
  </w:style>
  <w:style w:type="paragraph" w:styleId="2">
    <w:name w:val="heading 2"/>
    <w:basedOn w:val="a"/>
    <w:next w:val="a"/>
    <w:qFormat/>
    <w:pPr>
      <w:keepNext/>
      <w:ind w:firstLine="0"/>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20" w:firstLine="0"/>
    </w:pPr>
  </w:style>
  <w:style w:type="paragraph" w:styleId="a4">
    <w:name w:val="Body Text"/>
    <w:basedOn w:val="a"/>
    <w:pPr>
      <w:ind w:firstLine="0"/>
      <w:jc w:val="left"/>
    </w:pPr>
  </w:style>
  <w:style w:type="paragraph" w:styleId="20">
    <w:name w:val="Body Text Indent 2"/>
    <w:basedOn w:val="a"/>
    <w:rPr>
      <w:sz w:val="24"/>
    </w:rPr>
  </w:style>
  <w:style w:type="paragraph" w:styleId="21">
    <w:name w:val="Body Text 2"/>
    <w:basedOn w:val="a"/>
    <w:pPr>
      <w:ind w:firstLine="0"/>
    </w:pPr>
    <w:rPr>
      <w:sz w:val="24"/>
    </w:rPr>
  </w:style>
  <w:style w:type="paragraph" w:styleId="3">
    <w:name w:val="Body Text 3"/>
    <w:basedOn w:val="a"/>
    <w:pPr>
      <w:ind w:firstLine="0"/>
    </w:pPr>
  </w:style>
  <w:style w:type="paragraph" w:styleId="a5">
    <w:name w:val="Title"/>
    <w:basedOn w:val="a"/>
    <w:qFormat/>
    <w:pPr>
      <w:ind w:firstLine="0"/>
      <w:jc w:val="center"/>
    </w:pPr>
    <w:rPr>
      <w:szCs w:val="24"/>
      <w:lang w:eastAsia="zh-CN"/>
    </w:rPr>
  </w:style>
  <w:style w:type="character" w:styleId="a6">
    <w:name w:val="Hyperlink"/>
    <w:rPr>
      <w:color w:val="0000FF"/>
      <w:u w:val="single"/>
    </w:rPr>
  </w:style>
  <w:style w:type="paragraph" w:styleId="a7">
    <w:name w:val="Balloon Text"/>
    <w:basedOn w:val="a"/>
    <w:semiHidden/>
    <w:rPr>
      <w:rFonts w:ascii="Tahoma" w:hAnsi="Tahoma" w:cs="Tahoma"/>
      <w:sz w:val="16"/>
      <w:szCs w:val="16"/>
    </w:rPr>
  </w:style>
  <w:style w:type="paragraph" w:styleId="a8">
    <w:name w:val="footnote text"/>
    <w:basedOn w:val="a"/>
    <w:semiHidden/>
    <w:rsid w:val="00C3663C"/>
    <w:rPr>
      <w:sz w:val="20"/>
    </w:rPr>
  </w:style>
  <w:style w:type="character" w:styleId="a9">
    <w:name w:val="footnote reference"/>
    <w:semiHidden/>
    <w:rsid w:val="00C3663C"/>
    <w:rPr>
      <w:vertAlign w:val="superscript"/>
    </w:rPr>
  </w:style>
  <w:style w:type="paragraph" w:styleId="aa">
    <w:name w:val="footer"/>
    <w:basedOn w:val="a"/>
    <w:rsid w:val="005C5191"/>
    <w:pPr>
      <w:tabs>
        <w:tab w:val="center" w:pos="4677"/>
        <w:tab w:val="right" w:pos="9355"/>
      </w:tabs>
    </w:pPr>
  </w:style>
  <w:style w:type="character" w:styleId="ab">
    <w:name w:val="page number"/>
    <w:basedOn w:val="a0"/>
    <w:rsid w:val="005C5191"/>
  </w:style>
  <w:style w:type="paragraph" w:styleId="ac">
    <w:name w:val="header"/>
    <w:basedOn w:val="a"/>
    <w:rsid w:val="005C5191"/>
    <w:pPr>
      <w:tabs>
        <w:tab w:val="center" w:pos="4677"/>
        <w:tab w:val="right" w:pos="9355"/>
      </w:tabs>
    </w:pPr>
  </w:style>
  <w:style w:type="character" w:styleId="ad">
    <w:name w:val="Unresolved Mention"/>
    <w:uiPriority w:val="99"/>
    <w:semiHidden/>
    <w:unhideWhenUsed/>
    <w:rsid w:val="000073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92104">
      <w:bodyDiv w:val="1"/>
      <w:marLeft w:val="0"/>
      <w:marRight w:val="0"/>
      <w:marTop w:val="0"/>
      <w:marBottom w:val="0"/>
      <w:divBdr>
        <w:top w:val="none" w:sz="0" w:space="0" w:color="auto"/>
        <w:left w:val="none" w:sz="0" w:space="0" w:color="auto"/>
        <w:bottom w:val="none" w:sz="0" w:space="0" w:color="auto"/>
        <w:right w:val="none" w:sz="0" w:space="0" w:color="auto"/>
      </w:divBdr>
      <w:divsChild>
        <w:div w:id="1752267765">
          <w:marLeft w:val="0"/>
          <w:marRight w:val="0"/>
          <w:marTop w:val="0"/>
          <w:marBottom w:val="0"/>
          <w:divBdr>
            <w:top w:val="none" w:sz="0" w:space="0" w:color="auto"/>
            <w:left w:val="none" w:sz="0" w:space="0" w:color="auto"/>
            <w:bottom w:val="none" w:sz="0" w:space="0" w:color="auto"/>
            <w:right w:val="none" w:sz="0" w:space="0" w:color="auto"/>
          </w:divBdr>
        </w:div>
      </w:divsChild>
    </w:div>
    <w:div w:id="746732773">
      <w:bodyDiv w:val="1"/>
      <w:marLeft w:val="0"/>
      <w:marRight w:val="0"/>
      <w:marTop w:val="0"/>
      <w:marBottom w:val="0"/>
      <w:divBdr>
        <w:top w:val="none" w:sz="0" w:space="0" w:color="auto"/>
        <w:left w:val="none" w:sz="0" w:space="0" w:color="auto"/>
        <w:bottom w:val="none" w:sz="0" w:space="0" w:color="auto"/>
        <w:right w:val="none" w:sz="0" w:space="0" w:color="auto"/>
      </w:divBdr>
      <w:divsChild>
        <w:div w:id="1167986513">
          <w:marLeft w:val="0"/>
          <w:marRight w:val="0"/>
          <w:marTop w:val="0"/>
          <w:marBottom w:val="0"/>
          <w:divBdr>
            <w:top w:val="none" w:sz="0" w:space="0" w:color="auto"/>
            <w:left w:val="none" w:sz="0" w:space="0" w:color="auto"/>
            <w:bottom w:val="none" w:sz="0" w:space="0" w:color="auto"/>
            <w:right w:val="none" w:sz="0" w:space="0" w:color="auto"/>
          </w:divBdr>
          <w:divsChild>
            <w:div w:id="143277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81003">
      <w:bodyDiv w:val="1"/>
      <w:marLeft w:val="0"/>
      <w:marRight w:val="0"/>
      <w:marTop w:val="0"/>
      <w:marBottom w:val="0"/>
      <w:divBdr>
        <w:top w:val="none" w:sz="0" w:space="0" w:color="auto"/>
        <w:left w:val="none" w:sz="0" w:space="0" w:color="auto"/>
        <w:bottom w:val="none" w:sz="0" w:space="0" w:color="auto"/>
        <w:right w:val="none" w:sz="0" w:space="0" w:color="auto"/>
      </w:divBdr>
      <w:divsChild>
        <w:div w:id="704058854">
          <w:marLeft w:val="0"/>
          <w:marRight w:val="0"/>
          <w:marTop w:val="0"/>
          <w:marBottom w:val="0"/>
          <w:divBdr>
            <w:top w:val="none" w:sz="0" w:space="0" w:color="auto"/>
            <w:left w:val="none" w:sz="0" w:space="0" w:color="auto"/>
            <w:bottom w:val="none" w:sz="0" w:space="0" w:color="auto"/>
            <w:right w:val="none" w:sz="0" w:space="0" w:color="auto"/>
          </w:divBdr>
          <w:divsChild>
            <w:div w:id="106857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01514">
      <w:bodyDiv w:val="1"/>
      <w:marLeft w:val="0"/>
      <w:marRight w:val="0"/>
      <w:marTop w:val="0"/>
      <w:marBottom w:val="0"/>
      <w:divBdr>
        <w:top w:val="none" w:sz="0" w:space="0" w:color="auto"/>
        <w:left w:val="none" w:sz="0" w:space="0" w:color="auto"/>
        <w:bottom w:val="none" w:sz="0" w:space="0" w:color="auto"/>
        <w:right w:val="none" w:sz="0" w:space="0" w:color="auto"/>
      </w:divBdr>
      <w:divsChild>
        <w:div w:id="1572890340">
          <w:marLeft w:val="0"/>
          <w:marRight w:val="0"/>
          <w:marTop w:val="0"/>
          <w:marBottom w:val="0"/>
          <w:divBdr>
            <w:top w:val="none" w:sz="0" w:space="0" w:color="auto"/>
            <w:left w:val="none" w:sz="0" w:space="0" w:color="auto"/>
            <w:bottom w:val="none" w:sz="0" w:space="0" w:color="auto"/>
            <w:right w:val="none" w:sz="0" w:space="0" w:color="auto"/>
          </w:divBdr>
        </w:div>
      </w:divsChild>
    </w:div>
    <w:div w:id="1514342904">
      <w:bodyDiv w:val="1"/>
      <w:marLeft w:val="0"/>
      <w:marRight w:val="0"/>
      <w:marTop w:val="0"/>
      <w:marBottom w:val="0"/>
      <w:divBdr>
        <w:top w:val="none" w:sz="0" w:space="0" w:color="auto"/>
        <w:left w:val="none" w:sz="0" w:space="0" w:color="auto"/>
        <w:bottom w:val="none" w:sz="0" w:space="0" w:color="auto"/>
        <w:right w:val="none" w:sz="0" w:space="0" w:color="auto"/>
      </w:divBdr>
      <w:divsChild>
        <w:div w:id="903176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troolymp.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stroolymp.ru/syllabus.php/"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mosastro.olimpiada.ru/" TargetMode="External"/><Relationship Id="rId4" Type="http://schemas.openxmlformats.org/officeDocument/2006/relationships/webSettings" Target="webSettings.xml"/><Relationship Id="rId9" Type="http://schemas.openxmlformats.org/officeDocument/2006/relationships/hyperlink" Target="http://school.astro.spbu.ru/?q=olym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1534</Words>
  <Characters>8745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Всероссийская олимпиада школьников 1999/2000 уч</vt:lpstr>
    </vt:vector>
  </TitlesOfParts>
  <Company>ED&amp;MW</Company>
  <LinksUpToDate>false</LinksUpToDate>
  <CharactersWithSpaces>10259</CharactersWithSpaces>
  <SharedDoc>false</SharedDoc>
  <HLinks>
    <vt:vector size="30" baseType="variant">
      <vt:variant>
        <vt:i4>3080230</vt:i4>
      </vt:variant>
      <vt:variant>
        <vt:i4>12</vt:i4>
      </vt:variant>
      <vt:variant>
        <vt:i4>0</vt:i4>
      </vt:variant>
      <vt:variant>
        <vt:i4>5</vt:i4>
      </vt:variant>
      <vt:variant>
        <vt:lpwstr>https://mosastro.olimpiada.ru/</vt:lpwstr>
      </vt:variant>
      <vt:variant>
        <vt:lpwstr/>
      </vt:variant>
      <vt:variant>
        <vt:i4>1114202</vt:i4>
      </vt:variant>
      <vt:variant>
        <vt:i4>9</vt:i4>
      </vt:variant>
      <vt:variant>
        <vt:i4>0</vt:i4>
      </vt:variant>
      <vt:variant>
        <vt:i4>5</vt:i4>
      </vt:variant>
      <vt:variant>
        <vt:lpwstr>http://school.astro.spbu.ru/?q=olymp</vt:lpwstr>
      </vt:variant>
      <vt:variant>
        <vt:lpwstr/>
      </vt:variant>
      <vt:variant>
        <vt:i4>720965</vt:i4>
      </vt:variant>
      <vt:variant>
        <vt:i4>6</vt:i4>
      </vt:variant>
      <vt:variant>
        <vt:i4>0</vt:i4>
      </vt:variant>
      <vt:variant>
        <vt:i4>5</vt:i4>
      </vt:variant>
      <vt:variant>
        <vt:lpwstr>http://www.astroolymp.ru/</vt:lpwstr>
      </vt:variant>
      <vt:variant>
        <vt:lpwstr/>
      </vt:variant>
      <vt:variant>
        <vt:i4>6881390</vt:i4>
      </vt:variant>
      <vt:variant>
        <vt:i4>3</vt:i4>
      </vt:variant>
      <vt:variant>
        <vt:i4>0</vt:i4>
      </vt:variant>
      <vt:variant>
        <vt:i4>5</vt:i4>
      </vt:variant>
      <vt:variant>
        <vt:lpwstr>http://www.astroolymp.ru/syllabus.php/</vt:lpwstr>
      </vt:variant>
      <vt:variant>
        <vt:lpwstr/>
      </vt:variant>
      <vt:variant>
        <vt:i4>327767</vt:i4>
      </vt:variant>
      <vt:variant>
        <vt:i4>0</vt:i4>
      </vt:variant>
      <vt:variant>
        <vt:i4>0</vt:i4>
      </vt:variant>
      <vt:variant>
        <vt:i4>5</vt:i4>
      </vt:variant>
      <vt:variant>
        <vt:lpwstr>https://krao.ru/dokumentyi/drugie/vserossijskaya-olimpiada-shkolnikov/munitsipalnyij-etap-vserossijskoj-olimpiadyi-shkolnikov/media/filer_public/49/f2/49f2defa-5838-448d-ae44-5c0692f08513/metodicheskie_rekomendatsii_shime_2023-24.zip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Всероссийская олимпиада школьников 1999/2000 уч</dc:title>
  <dc:subject/>
  <dc:creator>P-266</dc:creator>
  <cp:keywords/>
  <cp:lastModifiedBy>Сергей К</cp:lastModifiedBy>
  <cp:revision>4</cp:revision>
  <cp:lastPrinted>2009-10-25T03:46:00Z</cp:lastPrinted>
  <dcterms:created xsi:type="dcterms:W3CDTF">2023-10-05T23:08:00Z</dcterms:created>
  <dcterms:modified xsi:type="dcterms:W3CDTF">2024-10-03T16:18:00Z</dcterms:modified>
</cp:coreProperties>
</file>